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57A1" w14:textId="77777777" w:rsidR="00964997" w:rsidRPr="000F7DE4" w:rsidRDefault="00964997" w:rsidP="00463A50">
      <w:pPr>
        <w:rPr>
          <w:rFonts w:ascii="Verdana" w:hAnsi="Verdana"/>
          <w:b/>
        </w:rPr>
      </w:pPr>
      <w:r w:rsidRPr="000F7DE4">
        <w:rPr>
          <w:rFonts w:ascii="Verdana" w:hAnsi="Verdana"/>
          <w:b/>
        </w:rPr>
        <w:t xml:space="preserve">MR </w:t>
      </w:r>
      <w:proofErr w:type="spellStart"/>
      <w:r w:rsidRPr="000F7DE4">
        <w:rPr>
          <w:rFonts w:ascii="Verdana" w:hAnsi="Verdana"/>
          <w:b/>
        </w:rPr>
        <w:t>Godelindeschool</w:t>
      </w:r>
      <w:proofErr w:type="spellEnd"/>
      <w:r w:rsidRPr="000F7DE4">
        <w:rPr>
          <w:rFonts w:ascii="Verdana" w:hAnsi="Verdana"/>
          <w:b/>
        </w:rPr>
        <w:t xml:space="preserve"> </w:t>
      </w:r>
    </w:p>
    <w:p w14:paraId="135FB579" w14:textId="7379DB87" w:rsidR="00964997" w:rsidRPr="000F7DE4" w:rsidRDefault="00271419" w:rsidP="00463A50">
      <w:pPr>
        <w:rPr>
          <w:rFonts w:ascii="Verdana" w:hAnsi="Verdana"/>
        </w:rPr>
      </w:pPr>
      <w:r>
        <w:rPr>
          <w:rFonts w:ascii="Verdana" w:hAnsi="Verdana"/>
        </w:rPr>
        <w:t>N</w:t>
      </w:r>
      <w:r w:rsidR="00964997" w:rsidRPr="000F7DE4">
        <w:rPr>
          <w:rFonts w:ascii="Verdana" w:hAnsi="Verdana"/>
        </w:rPr>
        <w:t xml:space="preserve">otulen d.d. </w:t>
      </w:r>
      <w:r w:rsidR="00ED6A22">
        <w:rPr>
          <w:rFonts w:ascii="Verdana" w:hAnsi="Verdana"/>
        </w:rPr>
        <w:t>16 maart</w:t>
      </w:r>
      <w:r w:rsidR="000F7B49">
        <w:rPr>
          <w:rFonts w:ascii="Verdana" w:hAnsi="Verdana"/>
        </w:rPr>
        <w:t xml:space="preserve"> 2022</w:t>
      </w:r>
    </w:p>
    <w:p w14:paraId="59C1B1B5" w14:textId="77777777" w:rsidR="00964997" w:rsidRPr="000F7DE4" w:rsidRDefault="00964997" w:rsidP="00463A50">
      <w:pPr>
        <w:rPr>
          <w:rFonts w:ascii="Verdana" w:hAnsi="Verdana"/>
        </w:rPr>
      </w:pPr>
    </w:p>
    <w:p w14:paraId="76CB42EB" w14:textId="4CFEA122" w:rsidR="00964997" w:rsidRDefault="00964997" w:rsidP="00463A50">
      <w:pPr>
        <w:rPr>
          <w:rFonts w:ascii="Verdana" w:hAnsi="Verdana"/>
        </w:rPr>
      </w:pPr>
      <w:r w:rsidRPr="000F7DE4">
        <w:rPr>
          <w:rFonts w:ascii="Verdana" w:hAnsi="Verdana"/>
          <w:b/>
        </w:rPr>
        <w:t>Aanwezig:</w:t>
      </w:r>
      <w:r w:rsidR="00ED6A22">
        <w:rPr>
          <w:rFonts w:ascii="Verdana" w:hAnsi="Verdana"/>
        </w:rPr>
        <w:t xml:space="preserve"> </w:t>
      </w:r>
      <w:r w:rsidRPr="000F7DE4">
        <w:rPr>
          <w:rFonts w:ascii="Verdana" w:hAnsi="Verdana"/>
        </w:rPr>
        <w:t>Rudolph Donkers (voorzitter</w:t>
      </w:r>
      <w:r w:rsidR="00CD2468">
        <w:rPr>
          <w:rFonts w:ascii="Verdana" w:hAnsi="Verdana"/>
        </w:rPr>
        <w:t xml:space="preserve">), </w:t>
      </w:r>
      <w:r w:rsidR="00ED6A22">
        <w:rPr>
          <w:rFonts w:ascii="Verdana" w:hAnsi="Verdana"/>
        </w:rPr>
        <w:t xml:space="preserve">Karin </w:t>
      </w:r>
      <w:proofErr w:type="spellStart"/>
      <w:r w:rsidR="00ED6A22">
        <w:rPr>
          <w:rFonts w:ascii="Verdana" w:hAnsi="Verdana"/>
        </w:rPr>
        <w:t>Melissen</w:t>
      </w:r>
      <w:proofErr w:type="spellEnd"/>
      <w:r w:rsidR="00ED6A22">
        <w:rPr>
          <w:rFonts w:ascii="Verdana" w:hAnsi="Verdana"/>
        </w:rPr>
        <w:t xml:space="preserve"> (directie), </w:t>
      </w:r>
      <w:r w:rsidR="007B3565" w:rsidRPr="000F7DE4">
        <w:rPr>
          <w:rFonts w:ascii="Verdana" w:hAnsi="Verdana"/>
        </w:rPr>
        <w:t xml:space="preserve">Els Pool, </w:t>
      </w:r>
      <w:r w:rsidR="00ED6A22">
        <w:rPr>
          <w:rFonts w:ascii="Verdana" w:hAnsi="Verdana"/>
        </w:rPr>
        <w:t xml:space="preserve">Margaret </w:t>
      </w:r>
      <w:proofErr w:type="spellStart"/>
      <w:r w:rsidR="00ED6A22">
        <w:rPr>
          <w:rFonts w:ascii="Verdana" w:hAnsi="Verdana"/>
        </w:rPr>
        <w:t>Rottier</w:t>
      </w:r>
      <w:proofErr w:type="spellEnd"/>
      <w:r w:rsidR="00ED6A22">
        <w:rPr>
          <w:rFonts w:ascii="Verdana" w:hAnsi="Verdana"/>
        </w:rPr>
        <w:t xml:space="preserve"> </w:t>
      </w:r>
      <w:r w:rsidR="00ED6A22" w:rsidRPr="000F7DE4">
        <w:rPr>
          <w:rFonts w:ascii="Verdana" w:hAnsi="Verdana"/>
        </w:rPr>
        <w:t>(directie),</w:t>
      </w:r>
      <w:r w:rsidR="00ED6A22">
        <w:rPr>
          <w:rFonts w:ascii="Verdana" w:hAnsi="Verdana"/>
        </w:rPr>
        <w:t xml:space="preserve"> </w:t>
      </w:r>
      <w:r w:rsidR="00905100" w:rsidRPr="000F7DE4">
        <w:rPr>
          <w:rFonts w:ascii="Verdana" w:hAnsi="Verdana"/>
        </w:rPr>
        <w:t>Karin van Schuppen</w:t>
      </w:r>
      <w:r w:rsidR="00155221">
        <w:rPr>
          <w:rFonts w:ascii="Verdana" w:hAnsi="Verdana"/>
        </w:rPr>
        <w:t>,</w:t>
      </w:r>
      <w:r w:rsidR="001663AA">
        <w:rPr>
          <w:rFonts w:ascii="Verdana" w:hAnsi="Verdana"/>
        </w:rPr>
        <w:t xml:space="preserve"> Helen Vossen en </w:t>
      </w:r>
      <w:r w:rsidR="00353CF9" w:rsidRPr="000F7DE4">
        <w:rPr>
          <w:rFonts w:ascii="Verdana" w:hAnsi="Verdana"/>
        </w:rPr>
        <w:t>Mariska Wijnhout</w:t>
      </w:r>
      <w:r w:rsidR="00905100" w:rsidRPr="000F7DE4">
        <w:rPr>
          <w:rFonts w:ascii="Verdana" w:hAnsi="Verdana"/>
        </w:rPr>
        <w:t>.</w:t>
      </w:r>
    </w:p>
    <w:p w14:paraId="669A68A5" w14:textId="4CAD63A6" w:rsidR="000F7B49" w:rsidRDefault="000F7B49" w:rsidP="00463A50">
      <w:pPr>
        <w:rPr>
          <w:rFonts w:ascii="Verdana" w:hAnsi="Verdana"/>
        </w:rPr>
      </w:pPr>
    </w:p>
    <w:p w14:paraId="32D4ABC0" w14:textId="6B6D095D" w:rsidR="000F7B49" w:rsidRPr="000F7DE4" w:rsidRDefault="000F7B49" w:rsidP="00463A50">
      <w:pPr>
        <w:rPr>
          <w:rFonts w:ascii="Verdana" w:hAnsi="Verdana"/>
        </w:rPr>
      </w:pPr>
      <w:r w:rsidRPr="000F7B49">
        <w:rPr>
          <w:rFonts w:ascii="Verdana" w:hAnsi="Verdana"/>
          <w:b/>
          <w:bCs/>
        </w:rPr>
        <w:t>Afwezig:</w:t>
      </w:r>
      <w:r w:rsidR="00ED6A22" w:rsidRPr="00ED6A22">
        <w:rPr>
          <w:rFonts w:ascii="Verdana" w:hAnsi="Verdana"/>
        </w:rPr>
        <w:t xml:space="preserve"> </w:t>
      </w:r>
      <w:r w:rsidR="00ED6A22">
        <w:rPr>
          <w:rFonts w:ascii="Verdana" w:hAnsi="Verdana"/>
        </w:rPr>
        <w:t xml:space="preserve">Eugenie </w:t>
      </w:r>
      <w:proofErr w:type="spellStart"/>
      <w:r w:rsidR="00ED6A22">
        <w:rPr>
          <w:rFonts w:ascii="Verdana" w:hAnsi="Verdana"/>
        </w:rPr>
        <w:t>Bekouw</w:t>
      </w:r>
      <w:proofErr w:type="spellEnd"/>
      <w:r w:rsidR="00ED6A22">
        <w:rPr>
          <w:rFonts w:ascii="Verdana" w:hAnsi="Verdana"/>
        </w:rPr>
        <w:t>,</w:t>
      </w:r>
      <w:r w:rsidR="00ED6A22" w:rsidRPr="00ED6A22">
        <w:rPr>
          <w:rFonts w:ascii="Verdana" w:hAnsi="Verdana"/>
        </w:rPr>
        <w:t xml:space="preserve"> </w:t>
      </w:r>
      <w:r w:rsidR="00ED6A22">
        <w:rPr>
          <w:rFonts w:ascii="Verdana" w:hAnsi="Verdana"/>
        </w:rPr>
        <w:t xml:space="preserve">Hannie </w:t>
      </w:r>
      <w:proofErr w:type="spellStart"/>
      <w:r w:rsidR="00ED6A22">
        <w:rPr>
          <w:rFonts w:ascii="Verdana" w:hAnsi="Verdana"/>
        </w:rPr>
        <w:t>Pietersen</w:t>
      </w:r>
      <w:proofErr w:type="spellEnd"/>
      <w:r w:rsidR="00357B35">
        <w:rPr>
          <w:rFonts w:ascii="Verdana" w:hAnsi="Verdana"/>
        </w:rPr>
        <w:t xml:space="preserve"> en</w:t>
      </w:r>
      <w:r w:rsidR="00ED6A22">
        <w:rPr>
          <w:rFonts w:ascii="Verdana" w:hAnsi="Verdana"/>
        </w:rPr>
        <w:t xml:space="preserve"> Ineke de Rijke</w:t>
      </w:r>
    </w:p>
    <w:p w14:paraId="367AEDA7" w14:textId="77777777" w:rsidR="00964997" w:rsidRPr="000F7DE4" w:rsidRDefault="00964997" w:rsidP="00463A50">
      <w:pPr>
        <w:rPr>
          <w:rFonts w:ascii="Verdana" w:hAnsi="Verdana"/>
        </w:rPr>
      </w:pPr>
    </w:p>
    <w:p w14:paraId="24FBE295" w14:textId="0612DDD9" w:rsidR="00964997" w:rsidRPr="000F7DE4" w:rsidRDefault="00964997" w:rsidP="00463A50">
      <w:pPr>
        <w:rPr>
          <w:rFonts w:ascii="Verdana" w:hAnsi="Verdana"/>
        </w:rPr>
      </w:pPr>
      <w:r w:rsidRPr="000F7DE4">
        <w:rPr>
          <w:rFonts w:ascii="Verdana" w:hAnsi="Verdana"/>
        </w:rPr>
        <w:t>Lonneke van Wijk (notulist)</w:t>
      </w:r>
      <w:r w:rsidR="0001411D">
        <w:rPr>
          <w:rFonts w:ascii="Verdana" w:hAnsi="Verdana"/>
        </w:rPr>
        <w:t>.</w:t>
      </w:r>
    </w:p>
    <w:p w14:paraId="222BECAC" w14:textId="77777777" w:rsidR="005C1387" w:rsidRPr="000F7DE4" w:rsidRDefault="005C1387" w:rsidP="00463A50">
      <w:pPr>
        <w:rPr>
          <w:rFonts w:ascii="Verdana" w:hAnsi="Verdana"/>
        </w:rPr>
      </w:pPr>
    </w:p>
    <w:p w14:paraId="27EC6CF4" w14:textId="77777777" w:rsidR="00843CD5" w:rsidRPr="000F7DE4" w:rsidRDefault="00843CD5" w:rsidP="00463A50">
      <w:pPr>
        <w:rPr>
          <w:rFonts w:ascii="Verdana" w:hAnsi="Verdana"/>
        </w:rPr>
      </w:pPr>
    </w:p>
    <w:p w14:paraId="3B2EDB4C" w14:textId="204C2301" w:rsidR="005A672F" w:rsidRPr="000F7DE4" w:rsidRDefault="00F24106" w:rsidP="00463A50">
      <w:pPr>
        <w:rPr>
          <w:rFonts w:ascii="Verdana" w:hAnsi="Verdana"/>
          <w:b/>
        </w:rPr>
      </w:pPr>
      <w:r w:rsidRPr="000F7DE4">
        <w:rPr>
          <w:rFonts w:ascii="Verdana" w:hAnsi="Verdana"/>
          <w:b/>
        </w:rPr>
        <w:t>1</w:t>
      </w:r>
      <w:r w:rsidR="007907DA" w:rsidRPr="000F7DE4">
        <w:rPr>
          <w:rFonts w:ascii="Verdana" w:hAnsi="Verdana"/>
          <w:b/>
        </w:rPr>
        <w:t xml:space="preserve">. </w:t>
      </w:r>
      <w:r w:rsidR="005A672F" w:rsidRPr="000F7DE4">
        <w:rPr>
          <w:rFonts w:ascii="Verdana" w:hAnsi="Verdana"/>
          <w:b/>
        </w:rPr>
        <w:t>Opening en vaststellen agenda</w:t>
      </w:r>
    </w:p>
    <w:p w14:paraId="74328DEE" w14:textId="165CC42F" w:rsidR="00CD2468" w:rsidRDefault="005A672F" w:rsidP="001663AA">
      <w:pPr>
        <w:rPr>
          <w:rFonts w:ascii="Verdana" w:hAnsi="Verdana"/>
        </w:rPr>
      </w:pPr>
      <w:r w:rsidRPr="000F7DE4">
        <w:rPr>
          <w:rFonts w:ascii="Verdana" w:hAnsi="Verdana"/>
        </w:rPr>
        <w:t xml:space="preserve">Rudolph opent de vergadering en heet </w:t>
      </w:r>
      <w:r w:rsidR="006C04CC" w:rsidRPr="000F7DE4">
        <w:rPr>
          <w:rFonts w:ascii="Verdana" w:hAnsi="Verdana"/>
        </w:rPr>
        <w:t>alle aanwezigen</w:t>
      </w:r>
      <w:r w:rsidRPr="000F7DE4">
        <w:rPr>
          <w:rFonts w:ascii="Verdana" w:hAnsi="Verdana"/>
        </w:rPr>
        <w:t xml:space="preserve"> welkom</w:t>
      </w:r>
      <w:r w:rsidR="00A84E54" w:rsidRPr="000F7DE4">
        <w:rPr>
          <w:rFonts w:ascii="Verdana" w:hAnsi="Verdana"/>
        </w:rPr>
        <w:t>.</w:t>
      </w:r>
      <w:r w:rsidR="00753DDD" w:rsidRPr="000F7DE4">
        <w:rPr>
          <w:rFonts w:ascii="Verdana" w:hAnsi="Verdana"/>
        </w:rPr>
        <w:t xml:space="preserve"> </w:t>
      </w:r>
      <w:r w:rsidR="001663AA">
        <w:rPr>
          <w:rFonts w:ascii="Verdana" w:hAnsi="Verdana"/>
        </w:rPr>
        <w:t>De agenda wordt ongewijzigd vastgesteld.</w:t>
      </w:r>
    </w:p>
    <w:p w14:paraId="7FDF0833" w14:textId="2A4A9785" w:rsidR="000F7B49" w:rsidRDefault="000F7B49" w:rsidP="001663AA">
      <w:pPr>
        <w:rPr>
          <w:rFonts w:ascii="Verdana" w:hAnsi="Verdana"/>
        </w:rPr>
      </w:pPr>
    </w:p>
    <w:p w14:paraId="702EBC8A" w14:textId="0A075D92" w:rsidR="00332CF4" w:rsidRPr="000F7DE4" w:rsidRDefault="00815B28" w:rsidP="00463A50">
      <w:pPr>
        <w:rPr>
          <w:rFonts w:ascii="Verdana" w:hAnsi="Verdana"/>
          <w:b/>
        </w:rPr>
      </w:pPr>
      <w:r w:rsidRPr="000F7DE4">
        <w:rPr>
          <w:rFonts w:ascii="Verdana" w:hAnsi="Verdana"/>
          <w:b/>
        </w:rPr>
        <w:t>2</w:t>
      </w:r>
      <w:r w:rsidR="00332CF4" w:rsidRPr="000F7DE4">
        <w:rPr>
          <w:rFonts w:ascii="Verdana" w:hAnsi="Verdana"/>
          <w:b/>
        </w:rPr>
        <w:t>. Concept-notulen MR-vergadering d.d.</w:t>
      </w:r>
      <w:r w:rsidRPr="000F7DE4">
        <w:rPr>
          <w:rFonts w:ascii="Verdana" w:hAnsi="Verdana"/>
          <w:b/>
        </w:rPr>
        <w:t xml:space="preserve"> </w:t>
      </w:r>
      <w:r w:rsidR="00ED6A22">
        <w:rPr>
          <w:rFonts w:ascii="Verdana" w:hAnsi="Verdana"/>
          <w:b/>
        </w:rPr>
        <w:t>20 januari 2022</w:t>
      </w:r>
    </w:p>
    <w:p w14:paraId="55460975" w14:textId="579D55B9" w:rsidR="00C239F3" w:rsidRDefault="00C239F3" w:rsidP="00463A50">
      <w:pPr>
        <w:rPr>
          <w:rFonts w:ascii="Verdana" w:hAnsi="Verdana"/>
          <w:bCs/>
        </w:rPr>
      </w:pPr>
      <w:r w:rsidRPr="000F7DE4">
        <w:rPr>
          <w:rFonts w:ascii="Verdana" w:hAnsi="Verdana"/>
          <w:bCs/>
        </w:rPr>
        <w:t>De notulen worden ongewijzigd vastgesteld.</w:t>
      </w:r>
    </w:p>
    <w:p w14:paraId="49EE7013" w14:textId="5B4E68E2" w:rsidR="00ED6A22" w:rsidRDefault="00ED6A22" w:rsidP="00463A50">
      <w:pPr>
        <w:rPr>
          <w:rFonts w:ascii="Verdana" w:hAnsi="Verdana"/>
          <w:bCs/>
        </w:rPr>
      </w:pPr>
    </w:p>
    <w:p w14:paraId="0A695289" w14:textId="77777777" w:rsidR="00ED6A22" w:rsidRDefault="00ED6A22" w:rsidP="00463A50">
      <w:pPr>
        <w:rPr>
          <w:rFonts w:ascii="Verdana" w:hAnsi="Verdana"/>
          <w:bCs/>
        </w:rPr>
      </w:pPr>
      <w:r>
        <w:rPr>
          <w:rFonts w:ascii="Verdana" w:hAnsi="Verdana"/>
          <w:bCs/>
        </w:rPr>
        <w:t xml:space="preserve">N.a.v. </w:t>
      </w:r>
    </w:p>
    <w:p w14:paraId="6A1A9A17" w14:textId="4E5A03FA" w:rsidR="00ED6A22" w:rsidRPr="000F7DE4" w:rsidRDefault="00ED6A22" w:rsidP="00463A50">
      <w:pPr>
        <w:rPr>
          <w:rFonts w:ascii="Verdana" w:hAnsi="Verdana"/>
          <w:bCs/>
        </w:rPr>
      </w:pPr>
      <w:r>
        <w:rPr>
          <w:rFonts w:ascii="Verdana" w:hAnsi="Verdana"/>
          <w:bCs/>
        </w:rPr>
        <w:t xml:space="preserve">Blz. 2 Voortgangsrapportage: Eugenie heeft Rudolph </w:t>
      </w:r>
      <w:r w:rsidR="000634FC">
        <w:rPr>
          <w:rFonts w:ascii="Verdana" w:hAnsi="Verdana"/>
          <w:bCs/>
        </w:rPr>
        <w:t>laten</w:t>
      </w:r>
      <w:r>
        <w:rPr>
          <w:rFonts w:ascii="Verdana" w:hAnsi="Verdana"/>
          <w:bCs/>
        </w:rPr>
        <w:t xml:space="preserve"> weten dat</w:t>
      </w:r>
      <w:r w:rsidR="000634FC">
        <w:rPr>
          <w:rFonts w:ascii="Verdana" w:hAnsi="Verdana"/>
          <w:bCs/>
        </w:rPr>
        <w:t xml:space="preserve"> </w:t>
      </w:r>
      <w:r w:rsidR="002166DE">
        <w:rPr>
          <w:rFonts w:ascii="Verdana" w:hAnsi="Verdana"/>
          <w:bCs/>
        </w:rPr>
        <w:t>het vertrek van een leerkracht uit de onderbouw niet alleen te maken heeft met de onderlinge sfeer en samenwerking. Er speelt meer</w:t>
      </w:r>
      <w:r w:rsidR="004B7FBF">
        <w:rPr>
          <w:rFonts w:ascii="Verdana" w:hAnsi="Verdana"/>
          <w:bCs/>
        </w:rPr>
        <w:t>.</w:t>
      </w:r>
    </w:p>
    <w:p w14:paraId="68FE4AE2" w14:textId="77777777" w:rsidR="009A4A29" w:rsidRPr="000F7DE4" w:rsidRDefault="009A4A29" w:rsidP="00463A50">
      <w:pPr>
        <w:rPr>
          <w:rFonts w:ascii="Verdana" w:hAnsi="Verdana"/>
        </w:rPr>
      </w:pPr>
    </w:p>
    <w:p w14:paraId="3E74AF79" w14:textId="6D676544" w:rsidR="003F13EC" w:rsidRPr="000F7DE4" w:rsidRDefault="007D02D3" w:rsidP="00463A50">
      <w:pPr>
        <w:rPr>
          <w:rFonts w:ascii="Verdana" w:hAnsi="Verdana"/>
        </w:rPr>
      </w:pPr>
      <w:r w:rsidRPr="000F7DE4">
        <w:rPr>
          <w:rFonts w:ascii="Verdana" w:hAnsi="Verdana"/>
          <w:i/>
          <w:iCs/>
        </w:rPr>
        <w:t>Actielijst</w:t>
      </w:r>
      <w:r w:rsidRPr="000F7DE4">
        <w:rPr>
          <w:rFonts w:ascii="Verdana" w:hAnsi="Verdana"/>
        </w:rPr>
        <w:t xml:space="preserve">: </w:t>
      </w:r>
    </w:p>
    <w:p w14:paraId="231E1E3D" w14:textId="28FA1E09" w:rsidR="00541698" w:rsidRDefault="009A4A29" w:rsidP="00463A50">
      <w:pPr>
        <w:rPr>
          <w:rFonts w:ascii="Verdana" w:eastAsia="Times New Roman" w:hAnsi="Verdana"/>
          <w:color w:val="000000" w:themeColor="text1"/>
        </w:rPr>
      </w:pPr>
      <w:r>
        <w:rPr>
          <w:rFonts w:ascii="Verdana" w:eastAsia="Times New Roman" w:hAnsi="Verdana"/>
          <w:color w:val="000000" w:themeColor="text1"/>
        </w:rPr>
        <w:t xml:space="preserve">Het ‘onderhoudsplan schoolplein’ </w:t>
      </w:r>
      <w:r w:rsidR="000634FC">
        <w:rPr>
          <w:rFonts w:ascii="Verdana" w:eastAsia="Times New Roman" w:hAnsi="Verdana"/>
          <w:color w:val="000000" w:themeColor="text1"/>
        </w:rPr>
        <w:t>is</w:t>
      </w:r>
      <w:r w:rsidR="008B47A8">
        <w:rPr>
          <w:rFonts w:ascii="Verdana" w:eastAsia="Times New Roman" w:hAnsi="Verdana"/>
          <w:color w:val="000000" w:themeColor="text1"/>
        </w:rPr>
        <w:t xml:space="preserve"> </w:t>
      </w:r>
      <w:r w:rsidR="000634FC">
        <w:rPr>
          <w:rFonts w:ascii="Verdana" w:eastAsia="Times New Roman" w:hAnsi="Verdana"/>
          <w:color w:val="000000" w:themeColor="text1"/>
        </w:rPr>
        <w:t>besproken</w:t>
      </w:r>
      <w:r w:rsidR="008B47A8">
        <w:rPr>
          <w:rFonts w:ascii="Verdana" w:eastAsia="Times New Roman" w:hAnsi="Verdana"/>
          <w:color w:val="000000" w:themeColor="text1"/>
        </w:rPr>
        <w:t xml:space="preserve"> met de conciërge. </w:t>
      </w:r>
      <w:r w:rsidR="000634FC">
        <w:rPr>
          <w:rFonts w:ascii="Verdana" w:eastAsia="Times New Roman" w:hAnsi="Verdana"/>
          <w:color w:val="000000" w:themeColor="text1"/>
        </w:rPr>
        <w:t>De conciërge zal samen met de leerlingen van de bovenbouw het plein gaan onderhouden.</w:t>
      </w:r>
    </w:p>
    <w:p w14:paraId="41417875" w14:textId="07B700DE" w:rsidR="000634FC" w:rsidRDefault="000634FC" w:rsidP="00463A50">
      <w:pPr>
        <w:rPr>
          <w:rFonts w:ascii="Verdana" w:eastAsia="Times New Roman" w:hAnsi="Verdana"/>
          <w:color w:val="000000" w:themeColor="text1"/>
        </w:rPr>
      </w:pPr>
    </w:p>
    <w:p w14:paraId="12A8E864" w14:textId="0E970645" w:rsidR="000634FC" w:rsidRPr="000F7DE4" w:rsidRDefault="000634FC" w:rsidP="00463A50">
      <w:pPr>
        <w:rPr>
          <w:rFonts w:ascii="Verdana" w:eastAsia="Times New Roman" w:hAnsi="Verdana"/>
          <w:color w:val="000000" w:themeColor="text1"/>
        </w:rPr>
      </w:pPr>
      <w:r>
        <w:rPr>
          <w:rFonts w:ascii="Verdana" w:eastAsia="Times New Roman" w:hAnsi="Verdana"/>
          <w:color w:val="000000" w:themeColor="text1"/>
        </w:rPr>
        <w:t>De actielijst wordt opgeschoond.</w:t>
      </w:r>
    </w:p>
    <w:p w14:paraId="3E359953" w14:textId="77777777" w:rsidR="00782C5C" w:rsidRPr="000F7DE4" w:rsidRDefault="00782C5C" w:rsidP="00463A50">
      <w:pPr>
        <w:rPr>
          <w:rFonts w:ascii="Verdana" w:hAnsi="Verdana"/>
          <w:b/>
        </w:rPr>
      </w:pPr>
    </w:p>
    <w:p w14:paraId="56A5876A" w14:textId="6C742DEE" w:rsidR="00074640" w:rsidRPr="000F7DE4" w:rsidRDefault="009A34BD" w:rsidP="00463A50">
      <w:pPr>
        <w:rPr>
          <w:rFonts w:ascii="Verdana" w:hAnsi="Verdana"/>
          <w:b/>
        </w:rPr>
      </w:pPr>
      <w:r w:rsidRPr="000F7DE4">
        <w:rPr>
          <w:rFonts w:ascii="Verdana" w:hAnsi="Verdana"/>
          <w:b/>
        </w:rPr>
        <w:t>3</w:t>
      </w:r>
      <w:r w:rsidR="00505E7E" w:rsidRPr="000F7DE4">
        <w:rPr>
          <w:rFonts w:ascii="Verdana" w:hAnsi="Verdana"/>
          <w:b/>
        </w:rPr>
        <w:t xml:space="preserve">. </w:t>
      </w:r>
      <w:r w:rsidR="007A2BC3" w:rsidRPr="000F7DE4">
        <w:rPr>
          <w:rFonts w:ascii="Verdana" w:hAnsi="Verdana"/>
          <w:b/>
        </w:rPr>
        <w:t>Voortgangsrapportage</w:t>
      </w:r>
    </w:p>
    <w:p w14:paraId="134E14E1" w14:textId="208607CF" w:rsidR="00B764AB" w:rsidRDefault="00177F82" w:rsidP="002166DE">
      <w:pPr>
        <w:rPr>
          <w:rFonts w:ascii="Verdana" w:hAnsi="Verdana"/>
          <w:bCs/>
        </w:rPr>
      </w:pPr>
      <w:r w:rsidRPr="000F7DE4">
        <w:rPr>
          <w:rFonts w:ascii="Verdana" w:hAnsi="Verdana"/>
          <w:bCs/>
          <w:i/>
          <w:iCs/>
        </w:rPr>
        <w:t>Personeel:</w:t>
      </w:r>
      <w:r w:rsidRPr="000F7DE4">
        <w:rPr>
          <w:rFonts w:ascii="Verdana" w:hAnsi="Verdana"/>
          <w:bCs/>
        </w:rPr>
        <w:t xml:space="preserve"> </w:t>
      </w:r>
      <w:r w:rsidR="002166DE">
        <w:rPr>
          <w:rFonts w:ascii="Verdana" w:hAnsi="Verdana"/>
          <w:bCs/>
        </w:rPr>
        <w:t>De bemanning van de kleuterklassen blijft een aandachtspunt. Er zit nu een aantal leerkrachten thuis. Sommigen door persoonlijke omstandigheden, anderen door omstandigheden die werk gerelateerd zijn</w:t>
      </w:r>
      <w:r w:rsidR="00C53C88">
        <w:rPr>
          <w:rFonts w:ascii="Verdana" w:hAnsi="Verdana"/>
          <w:bCs/>
        </w:rPr>
        <w:t>.</w:t>
      </w:r>
      <w:r w:rsidR="003565E2">
        <w:rPr>
          <w:rFonts w:ascii="Verdana" w:hAnsi="Verdana"/>
          <w:bCs/>
        </w:rPr>
        <w:t xml:space="preserve"> </w:t>
      </w:r>
      <w:r w:rsidR="00874ACA">
        <w:rPr>
          <w:rFonts w:ascii="Verdana" w:hAnsi="Verdana"/>
          <w:bCs/>
        </w:rPr>
        <w:t>De</w:t>
      </w:r>
      <w:r w:rsidR="003565E2">
        <w:rPr>
          <w:rFonts w:ascii="Verdana" w:hAnsi="Verdana"/>
          <w:bCs/>
        </w:rPr>
        <w:t xml:space="preserve"> </w:t>
      </w:r>
      <w:r w:rsidR="00C53C88">
        <w:rPr>
          <w:rFonts w:ascii="Verdana" w:hAnsi="Verdana"/>
          <w:bCs/>
        </w:rPr>
        <w:t xml:space="preserve">invulling van het </w:t>
      </w:r>
      <w:r w:rsidR="003565E2">
        <w:rPr>
          <w:rFonts w:ascii="Verdana" w:hAnsi="Verdana"/>
          <w:bCs/>
        </w:rPr>
        <w:t xml:space="preserve">kleuteronderwijs staat nu op papier, sommigen vinden het lastig om zich hieraan te conformeren. Gelukkig is er een aantal invalkrachten gevonden die tot aan de zomervakantie voor de klas </w:t>
      </w:r>
      <w:r w:rsidR="00874ACA">
        <w:rPr>
          <w:rFonts w:ascii="Verdana" w:hAnsi="Verdana"/>
          <w:bCs/>
        </w:rPr>
        <w:t>kan</w:t>
      </w:r>
      <w:r w:rsidR="003565E2">
        <w:rPr>
          <w:rFonts w:ascii="Verdana" w:hAnsi="Verdana"/>
          <w:bCs/>
        </w:rPr>
        <w:t xml:space="preserve"> staan. De </w:t>
      </w:r>
      <w:proofErr w:type="spellStart"/>
      <w:r w:rsidR="003565E2">
        <w:rPr>
          <w:rFonts w:ascii="Verdana" w:hAnsi="Verdana"/>
          <w:bCs/>
        </w:rPr>
        <w:t>IB’er</w:t>
      </w:r>
      <w:proofErr w:type="spellEnd"/>
      <w:r w:rsidR="003565E2">
        <w:rPr>
          <w:rFonts w:ascii="Verdana" w:hAnsi="Verdana"/>
          <w:bCs/>
        </w:rPr>
        <w:t xml:space="preserve"> houdt zicht op de ontwikkeling van de leerlingen en er staan vacatures uit.</w:t>
      </w:r>
    </w:p>
    <w:p w14:paraId="4C7D06DF" w14:textId="737D843B" w:rsidR="00B8617C" w:rsidRDefault="00B8617C" w:rsidP="0030164A">
      <w:pPr>
        <w:rPr>
          <w:rFonts w:ascii="Verdana" w:hAnsi="Verdana"/>
          <w:bCs/>
        </w:rPr>
      </w:pPr>
    </w:p>
    <w:p w14:paraId="3146C8DD" w14:textId="711BC1AF" w:rsidR="00B8617C" w:rsidRDefault="00B8617C" w:rsidP="0030164A">
      <w:pPr>
        <w:rPr>
          <w:rFonts w:ascii="Verdana" w:hAnsi="Verdana"/>
          <w:bCs/>
        </w:rPr>
      </w:pPr>
      <w:r w:rsidRPr="00B8617C">
        <w:rPr>
          <w:rFonts w:ascii="Verdana" w:hAnsi="Verdana"/>
          <w:bCs/>
          <w:i/>
          <w:iCs/>
        </w:rPr>
        <w:t xml:space="preserve">Risico-Inventarisatie en Evaluatie (RI&amp;E): </w:t>
      </w:r>
      <w:r w:rsidR="003565E2">
        <w:rPr>
          <w:rFonts w:ascii="Verdana" w:hAnsi="Verdana"/>
          <w:bCs/>
        </w:rPr>
        <w:t>Er komt een deskundige langs om het hele proces te controleren. Dit gaat meer over de veiligheid op school.</w:t>
      </w:r>
    </w:p>
    <w:p w14:paraId="4BA3DDA0" w14:textId="687A20A2" w:rsidR="00B8617C" w:rsidRDefault="00B8617C" w:rsidP="0030164A">
      <w:pPr>
        <w:rPr>
          <w:rFonts w:ascii="Verdana" w:hAnsi="Verdana"/>
          <w:bCs/>
        </w:rPr>
      </w:pPr>
    </w:p>
    <w:p w14:paraId="607906BA" w14:textId="611266FA" w:rsidR="00F8156A" w:rsidRDefault="003565E2" w:rsidP="00D415D8">
      <w:pPr>
        <w:rPr>
          <w:rFonts w:ascii="Verdana" w:hAnsi="Verdana"/>
          <w:bCs/>
        </w:rPr>
      </w:pPr>
      <w:r>
        <w:rPr>
          <w:rFonts w:ascii="Verdana" w:hAnsi="Verdana"/>
          <w:bCs/>
          <w:i/>
          <w:iCs/>
        </w:rPr>
        <w:t>Stand van zaken pilot Kiss &amp; Bike</w:t>
      </w:r>
      <w:r w:rsidR="00B8617C" w:rsidRPr="00B8617C">
        <w:rPr>
          <w:rFonts w:ascii="Verdana" w:hAnsi="Verdana"/>
          <w:bCs/>
          <w:i/>
          <w:iCs/>
        </w:rPr>
        <w:t>:</w:t>
      </w:r>
      <w:r w:rsidR="00B8617C">
        <w:rPr>
          <w:rFonts w:ascii="Verdana" w:hAnsi="Verdana"/>
          <w:bCs/>
          <w:i/>
          <w:iCs/>
        </w:rPr>
        <w:t xml:space="preserve"> </w:t>
      </w:r>
      <w:r w:rsidR="00D415D8">
        <w:rPr>
          <w:rFonts w:ascii="Verdana" w:hAnsi="Verdana"/>
          <w:bCs/>
        </w:rPr>
        <w:t>Met de gemeente is afgesproken dat de pilot zal worden uitgevoerd</w:t>
      </w:r>
      <w:r w:rsidR="00C53C88">
        <w:rPr>
          <w:rFonts w:ascii="Verdana" w:hAnsi="Verdana"/>
          <w:bCs/>
        </w:rPr>
        <w:t xml:space="preserve">, er is een verplichting om de pilot drie jaar </w:t>
      </w:r>
      <w:r w:rsidR="00C53C88">
        <w:rPr>
          <w:rFonts w:ascii="Verdana" w:hAnsi="Verdana"/>
          <w:bCs/>
        </w:rPr>
        <w:lastRenderedPageBreak/>
        <w:t xml:space="preserve">uit te voeren. </w:t>
      </w:r>
      <w:r w:rsidR="00D415D8">
        <w:rPr>
          <w:rFonts w:ascii="Verdana" w:hAnsi="Verdana"/>
          <w:bCs/>
        </w:rPr>
        <w:t>Alle betrokkenen zullen worden meegenomen in het proces. Op dit moment wordt het plan uitgewerkt</w:t>
      </w:r>
      <w:r w:rsidR="00C53C88">
        <w:rPr>
          <w:rFonts w:ascii="Verdana" w:hAnsi="Verdana"/>
          <w:bCs/>
        </w:rPr>
        <w:t xml:space="preserve">, daarna </w:t>
      </w:r>
      <w:r w:rsidR="00D415D8">
        <w:rPr>
          <w:rFonts w:ascii="Verdana" w:hAnsi="Verdana"/>
          <w:bCs/>
        </w:rPr>
        <w:t xml:space="preserve">zullen de buren worden geïnformeerd. </w:t>
      </w:r>
    </w:p>
    <w:p w14:paraId="0F707205" w14:textId="77777777" w:rsidR="00A165E1" w:rsidRPr="000F7DE4" w:rsidRDefault="00A165E1" w:rsidP="00463A50">
      <w:pPr>
        <w:rPr>
          <w:rFonts w:ascii="Verdana" w:hAnsi="Verdana"/>
          <w:bCs/>
        </w:rPr>
      </w:pPr>
    </w:p>
    <w:p w14:paraId="4897CE16" w14:textId="561B2EFC" w:rsidR="00BC6C49" w:rsidRPr="000F7DE4" w:rsidRDefault="00951CEB" w:rsidP="009A4A29">
      <w:pPr>
        <w:rPr>
          <w:rFonts w:ascii="Verdana" w:hAnsi="Verdana"/>
          <w:b/>
        </w:rPr>
      </w:pPr>
      <w:r w:rsidRPr="000F7DE4">
        <w:rPr>
          <w:rFonts w:ascii="Verdana" w:hAnsi="Verdana"/>
          <w:b/>
        </w:rPr>
        <w:t>4</w:t>
      </w:r>
      <w:r w:rsidR="00E37825" w:rsidRPr="000F7DE4">
        <w:rPr>
          <w:rFonts w:ascii="Verdana" w:hAnsi="Verdana"/>
          <w:b/>
        </w:rPr>
        <w:t xml:space="preserve">. </w:t>
      </w:r>
      <w:r w:rsidR="001D629F">
        <w:rPr>
          <w:rFonts w:ascii="Verdana" w:hAnsi="Verdana"/>
          <w:b/>
        </w:rPr>
        <w:t>Risico-Inventarisatie</w:t>
      </w:r>
      <w:r w:rsidR="00D415D8">
        <w:rPr>
          <w:rFonts w:ascii="Verdana" w:hAnsi="Verdana"/>
          <w:b/>
        </w:rPr>
        <w:t xml:space="preserve"> en Evaluatie (RI&amp;E)</w:t>
      </w:r>
      <w:r w:rsidR="00BC6C49">
        <w:rPr>
          <w:rFonts w:ascii="Verdana" w:hAnsi="Verdana"/>
          <w:b/>
        </w:rPr>
        <w:t xml:space="preserve"> </w:t>
      </w:r>
    </w:p>
    <w:p w14:paraId="33362128" w14:textId="38D0EA53" w:rsidR="00D415D8" w:rsidRDefault="00D415D8" w:rsidP="00D15A69">
      <w:pPr>
        <w:rPr>
          <w:rFonts w:ascii="Verdana" w:hAnsi="Verdana"/>
          <w:bCs/>
        </w:rPr>
      </w:pPr>
      <w:r>
        <w:rPr>
          <w:rFonts w:ascii="Verdana" w:hAnsi="Verdana"/>
          <w:bCs/>
        </w:rPr>
        <w:t xml:space="preserve">De MR vindt het positief dat er naar aanleiding van de QuickScan een Plan van Aanpak is gemaakt en is benieuwd naar het oordeel van de directie over de uitkomsten van de </w:t>
      </w:r>
      <w:r w:rsidR="00C53C88">
        <w:rPr>
          <w:rFonts w:ascii="Verdana" w:hAnsi="Verdana"/>
          <w:bCs/>
        </w:rPr>
        <w:t>QuickScan</w:t>
      </w:r>
      <w:r>
        <w:rPr>
          <w:rFonts w:ascii="Verdana" w:hAnsi="Verdana"/>
          <w:bCs/>
        </w:rPr>
        <w:t>. Margaret geeft aan dat de directie niet met alle uitkomsten blij is, maar dat het wel in lijn is met de uitkomsten van de RI&amp;E van januari 2019. Het beeld is constant</w:t>
      </w:r>
      <w:r w:rsidR="004A7F8B">
        <w:rPr>
          <w:rFonts w:ascii="Verdana" w:hAnsi="Verdana"/>
          <w:bCs/>
        </w:rPr>
        <w:t xml:space="preserve">. De directie merkt wel op dat de QuickScan soms suggestieve vragen </w:t>
      </w:r>
      <w:r w:rsidR="00C53C88">
        <w:rPr>
          <w:rFonts w:ascii="Verdana" w:hAnsi="Verdana"/>
          <w:bCs/>
        </w:rPr>
        <w:t>stelt</w:t>
      </w:r>
      <w:r w:rsidR="004A7F8B">
        <w:rPr>
          <w:rFonts w:ascii="Verdana" w:hAnsi="Verdana"/>
          <w:bCs/>
        </w:rPr>
        <w:t xml:space="preserve">. Margaret heeft gekeken naar punten waar meer dan 0,5 punt verschil zit tussen de uitkomst van 2022 en die van 2019. </w:t>
      </w:r>
    </w:p>
    <w:p w14:paraId="441BC62C" w14:textId="030A8FBB" w:rsidR="004A7F8B" w:rsidRDefault="004A7F8B" w:rsidP="004A7F8B">
      <w:pPr>
        <w:pStyle w:val="ListParagraph"/>
        <w:numPr>
          <w:ilvl w:val="0"/>
          <w:numId w:val="31"/>
        </w:numPr>
        <w:rPr>
          <w:rFonts w:ascii="Verdana" w:hAnsi="Verdana"/>
          <w:bCs/>
        </w:rPr>
      </w:pPr>
      <w:r>
        <w:rPr>
          <w:rFonts w:ascii="Verdana" w:hAnsi="Verdana"/>
          <w:bCs/>
        </w:rPr>
        <w:t>Binnen school spreken we elkaar aan op gedrag. Dit punt wordt herkend door directie en team en is een aandachtspunt.</w:t>
      </w:r>
    </w:p>
    <w:p w14:paraId="51A770BF" w14:textId="15DA39CD" w:rsidR="004A7F8B" w:rsidRDefault="004A7F8B" w:rsidP="004A7F8B">
      <w:pPr>
        <w:pStyle w:val="ListParagraph"/>
        <w:numPr>
          <w:ilvl w:val="0"/>
          <w:numId w:val="31"/>
        </w:numPr>
        <w:rPr>
          <w:rFonts w:ascii="Verdana" w:hAnsi="Verdana"/>
          <w:bCs/>
        </w:rPr>
      </w:pPr>
      <w:r>
        <w:rPr>
          <w:rFonts w:ascii="Verdana" w:hAnsi="Verdana"/>
          <w:bCs/>
        </w:rPr>
        <w:t>Onderlinge verhouding in het team.</w:t>
      </w:r>
    </w:p>
    <w:p w14:paraId="6FE81B67" w14:textId="701C18B3" w:rsidR="004A7F8B" w:rsidRDefault="004A7F8B" w:rsidP="004A7F8B">
      <w:pPr>
        <w:pStyle w:val="ListParagraph"/>
        <w:numPr>
          <w:ilvl w:val="0"/>
          <w:numId w:val="31"/>
        </w:numPr>
        <w:rPr>
          <w:rFonts w:ascii="Verdana" w:hAnsi="Verdana"/>
          <w:bCs/>
        </w:rPr>
      </w:pPr>
      <w:r>
        <w:rPr>
          <w:rFonts w:ascii="Verdana" w:hAnsi="Verdana"/>
          <w:bCs/>
        </w:rPr>
        <w:t>Sfeer binnen de school. Dit komt mede doordat het team weinig tot niet samen is geweest door Corona.</w:t>
      </w:r>
    </w:p>
    <w:p w14:paraId="00EC6E89" w14:textId="3484578E" w:rsidR="004A7F8B" w:rsidRDefault="004A7F8B" w:rsidP="004A7F8B">
      <w:pPr>
        <w:pStyle w:val="ListParagraph"/>
        <w:numPr>
          <w:ilvl w:val="0"/>
          <w:numId w:val="31"/>
        </w:numPr>
        <w:rPr>
          <w:rFonts w:ascii="Verdana" w:hAnsi="Verdana"/>
          <w:bCs/>
        </w:rPr>
      </w:pPr>
      <w:r>
        <w:rPr>
          <w:rFonts w:ascii="Verdana" w:hAnsi="Verdana"/>
          <w:bCs/>
        </w:rPr>
        <w:t>Klimatologische omstandigheden in het gebouw. Margaret vindt dit opmerkelijk want in werkelijkheid zijn de omstandigheden verbeterd, maar het wordt toch slechter beoordeeld.</w:t>
      </w:r>
    </w:p>
    <w:p w14:paraId="541FA50C" w14:textId="6B5BCED9" w:rsidR="004A7F8B" w:rsidRDefault="004A7F8B" w:rsidP="004A7F8B">
      <w:pPr>
        <w:rPr>
          <w:rFonts w:ascii="Verdana" w:hAnsi="Verdana"/>
          <w:bCs/>
        </w:rPr>
      </w:pPr>
    </w:p>
    <w:p w14:paraId="3C1B4515" w14:textId="455FDAEE" w:rsidR="004A7F8B" w:rsidRDefault="004A7F8B" w:rsidP="004A7F8B">
      <w:pPr>
        <w:rPr>
          <w:rFonts w:ascii="Verdana" w:hAnsi="Verdana"/>
          <w:bCs/>
        </w:rPr>
      </w:pPr>
      <w:r>
        <w:rPr>
          <w:rFonts w:ascii="Verdana" w:hAnsi="Verdana"/>
          <w:bCs/>
        </w:rPr>
        <w:t>Karin S. zegt dat als mensen niet lekker</w:t>
      </w:r>
      <w:r w:rsidR="004E73B1">
        <w:rPr>
          <w:rFonts w:ascii="Verdana" w:hAnsi="Verdana"/>
          <w:bCs/>
        </w:rPr>
        <w:t xml:space="preserve"> in hun vel </w:t>
      </w:r>
      <w:r w:rsidR="00C53C88">
        <w:rPr>
          <w:rFonts w:ascii="Verdana" w:hAnsi="Verdana"/>
          <w:bCs/>
        </w:rPr>
        <w:t xml:space="preserve">of op hun plek </w:t>
      </w:r>
      <w:r w:rsidR="004E73B1">
        <w:rPr>
          <w:rFonts w:ascii="Verdana" w:hAnsi="Verdana"/>
          <w:bCs/>
        </w:rPr>
        <w:t>zitten, ze de vragen ook minder positief zullen beoordelen. Dit wordt beaamd.</w:t>
      </w:r>
    </w:p>
    <w:p w14:paraId="2B6459C9" w14:textId="43D5476A" w:rsidR="004E73B1" w:rsidRDefault="004E73B1" w:rsidP="004A7F8B">
      <w:pPr>
        <w:rPr>
          <w:rFonts w:ascii="Verdana" w:hAnsi="Verdana"/>
          <w:bCs/>
        </w:rPr>
      </w:pPr>
    </w:p>
    <w:p w14:paraId="68218DB7" w14:textId="7E73CB5C" w:rsidR="004E73B1" w:rsidRPr="004A7F8B" w:rsidRDefault="001B5A9D" w:rsidP="004A7F8B">
      <w:pPr>
        <w:rPr>
          <w:rFonts w:ascii="Verdana" w:hAnsi="Verdana"/>
          <w:bCs/>
        </w:rPr>
      </w:pPr>
      <w:r>
        <w:rPr>
          <w:rFonts w:ascii="Verdana" w:hAnsi="Verdana"/>
          <w:bCs/>
        </w:rPr>
        <w:t xml:space="preserve">Rudolph zegt dat onder de </w:t>
      </w:r>
      <w:r w:rsidR="004E73B1">
        <w:rPr>
          <w:rFonts w:ascii="Verdana" w:hAnsi="Verdana"/>
          <w:bCs/>
        </w:rPr>
        <w:t xml:space="preserve">vorige directie </w:t>
      </w:r>
      <w:r w:rsidR="00E51DD9">
        <w:rPr>
          <w:rFonts w:ascii="Verdana" w:hAnsi="Verdana"/>
          <w:bCs/>
        </w:rPr>
        <w:t xml:space="preserve">bij </w:t>
      </w:r>
      <w:r>
        <w:rPr>
          <w:rFonts w:ascii="Verdana" w:hAnsi="Verdana"/>
          <w:bCs/>
        </w:rPr>
        <w:t xml:space="preserve">de ouders het beeld bestond dat de directie </w:t>
      </w:r>
      <w:r w:rsidR="004E73B1">
        <w:rPr>
          <w:rFonts w:ascii="Verdana" w:hAnsi="Verdana"/>
          <w:bCs/>
        </w:rPr>
        <w:t xml:space="preserve">op de hand van de leerkrachten </w:t>
      </w:r>
      <w:r w:rsidR="00035584">
        <w:rPr>
          <w:rFonts w:ascii="Verdana" w:hAnsi="Verdana"/>
          <w:bCs/>
        </w:rPr>
        <w:t>was en dat</w:t>
      </w:r>
      <w:r w:rsidR="004E73B1">
        <w:rPr>
          <w:rFonts w:ascii="Verdana" w:hAnsi="Verdana"/>
          <w:bCs/>
        </w:rPr>
        <w:t xml:space="preserve"> ouders het gevoel hadden niet erkend te worden</w:t>
      </w:r>
      <w:r w:rsidR="00035584">
        <w:rPr>
          <w:rFonts w:ascii="Verdana" w:hAnsi="Verdana"/>
          <w:bCs/>
        </w:rPr>
        <w:t xml:space="preserve">. Ouders hebben met de komst van de nieuwe directie juist wel het gevoel gehoord te worden en nu </w:t>
      </w:r>
      <w:r>
        <w:rPr>
          <w:rFonts w:ascii="Verdana" w:hAnsi="Verdana"/>
          <w:bCs/>
        </w:rPr>
        <w:t xml:space="preserve">krijgt de MR signalen dat </w:t>
      </w:r>
      <w:r w:rsidR="00035584">
        <w:rPr>
          <w:rFonts w:ascii="Verdana" w:hAnsi="Verdana"/>
          <w:bCs/>
        </w:rPr>
        <w:t xml:space="preserve">sommige leerkrachten het gevoel </w:t>
      </w:r>
      <w:r>
        <w:rPr>
          <w:rFonts w:ascii="Verdana" w:hAnsi="Verdana"/>
          <w:bCs/>
        </w:rPr>
        <w:t xml:space="preserve">hebben </w:t>
      </w:r>
      <w:r w:rsidR="00035584">
        <w:rPr>
          <w:rFonts w:ascii="Verdana" w:hAnsi="Verdana"/>
          <w:bCs/>
        </w:rPr>
        <w:t>niet (voldoende) door de directie gesteund te worden. Karin M. geeft aan dat zij het belangrijk vindt om een verhaal vanuit verschillende perspectieve</w:t>
      </w:r>
      <w:r w:rsidR="003F5A07">
        <w:rPr>
          <w:rFonts w:ascii="Verdana" w:hAnsi="Verdana"/>
          <w:bCs/>
        </w:rPr>
        <w:t>n</w:t>
      </w:r>
      <w:r w:rsidR="00035584">
        <w:rPr>
          <w:rFonts w:ascii="Verdana" w:hAnsi="Verdana"/>
          <w:bCs/>
        </w:rPr>
        <w:t xml:space="preserve"> te bekijken. Zowel van de kant van de leer</w:t>
      </w:r>
      <w:r>
        <w:rPr>
          <w:rFonts w:ascii="Verdana" w:hAnsi="Verdana"/>
          <w:bCs/>
        </w:rPr>
        <w:t>kracht als die van de ouders.</w:t>
      </w:r>
      <w:r w:rsidR="00035584">
        <w:rPr>
          <w:rFonts w:ascii="Verdana" w:hAnsi="Verdana"/>
          <w:bCs/>
        </w:rPr>
        <w:t xml:space="preserve"> Het is belangrijk om ook met ouders het gesprek aan te gaan, maar zij zal dit nooit doen zonder de leerkracht erbij te betrekken. Het feit dat er met ouders gesproken wordt, vinden sommige leerkrachten al spannend.</w:t>
      </w:r>
      <w:r w:rsidR="006C1987">
        <w:rPr>
          <w:rFonts w:ascii="Verdana" w:hAnsi="Verdana"/>
          <w:bCs/>
        </w:rPr>
        <w:t xml:space="preserve"> Bij de leerkrachten moet vertrouwen opgebouwd worden. Karin zal nooit iets achter de rug van een leerkracht om doen. </w:t>
      </w:r>
      <w:r w:rsidR="003F5A07">
        <w:rPr>
          <w:rFonts w:ascii="Verdana" w:hAnsi="Verdana"/>
          <w:bCs/>
        </w:rPr>
        <w:t>Uiteindelijk is er een gezamenlijk belang, het</w:t>
      </w:r>
      <w:r w:rsidR="006C1987">
        <w:rPr>
          <w:rFonts w:ascii="Verdana" w:hAnsi="Verdana"/>
          <w:bCs/>
        </w:rPr>
        <w:t xml:space="preserve"> belang van de leerling staat altijd voorop!</w:t>
      </w:r>
    </w:p>
    <w:p w14:paraId="04EC7133" w14:textId="77777777" w:rsidR="00D415D8" w:rsidRDefault="00D415D8" w:rsidP="00D15A69">
      <w:pPr>
        <w:rPr>
          <w:rFonts w:ascii="Verdana" w:hAnsi="Verdana"/>
          <w:bCs/>
        </w:rPr>
      </w:pPr>
    </w:p>
    <w:p w14:paraId="22F85F52" w14:textId="478B7922" w:rsidR="009A4A29" w:rsidRPr="009A4A29" w:rsidRDefault="009A4A29" w:rsidP="00D15A69">
      <w:pPr>
        <w:rPr>
          <w:rFonts w:ascii="Verdana" w:hAnsi="Verdana"/>
          <w:b/>
        </w:rPr>
      </w:pPr>
      <w:r w:rsidRPr="009A4A29">
        <w:rPr>
          <w:rFonts w:ascii="Verdana" w:hAnsi="Verdana"/>
          <w:b/>
        </w:rPr>
        <w:t xml:space="preserve">5. </w:t>
      </w:r>
      <w:r w:rsidR="006C1987">
        <w:rPr>
          <w:rFonts w:ascii="Verdana" w:hAnsi="Verdana"/>
          <w:b/>
        </w:rPr>
        <w:t xml:space="preserve">Presentatie veranderingsproces </w:t>
      </w:r>
      <w:proofErr w:type="spellStart"/>
      <w:r w:rsidR="006C1987">
        <w:rPr>
          <w:rFonts w:ascii="Verdana" w:hAnsi="Verdana"/>
          <w:b/>
        </w:rPr>
        <w:t>Godelindeschool</w:t>
      </w:r>
      <w:proofErr w:type="spellEnd"/>
    </w:p>
    <w:p w14:paraId="0FA677A4" w14:textId="2E12D289" w:rsidR="00A7327A" w:rsidRDefault="006C1987" w:rsidP="00463A50">
      <w:pPr>
        <w:rPr>
          <w:rFonts w:ascii="Verdana" w:hAnsi="Verdana"/>
          <w:lang w:eastAsia="nl-NL"/>
        </w:rPr>
      </w:pPr>
      <w:r>
        <w:rPr>
          <w:rFonts w:ascii="Verdana" w:hAnsi="Verdana"/>
          <w:lang w:eastAsia="nl-NL"/>
        </w:rPr>
        <w:t xml:space="preserve">Margaret en Karin M. geven een presentatie over het veranderingsproces binnen de </w:t>
      </w:r>
      <w:proofErr w:type="spellStart"/>
      <w:r>
        <w:rPr>
          <w:rFonts w:ascii="Verdana" w:hAnsi="Verdana"/>
          <w:lang w:eastAsia="nl-NL"/>
        </w:rPr>
        <w:t>Godelindeschool</w:t>
      </w:r>
      <w:proofErr w:type="spellEnd"/>
      <w:r>
        <w:rPr>
          <w:rFonts w:ascii="Verdana" w:hAnsi="Verdana"/>
          <w:lang w:eastAsia="nl-NL"/>
        </w:rPr>
        <w:t>. D</w:t>
      </w:r>
      <w:r w:rsidR="001D629F">
        <w:rPr>
          <w:rFonts w:ascii="Verdana" w:hAnsi="Verdana"/>
          <w:lang w:eastAsia="nl-NL"/>
        </w:rPr>
        <w:t>e MR is heel enthousiast</w:t>
      </w:r>
      <w:r w:rsidR="005F33B2">
        <w:rPr>
          <w:rFonts w:ascii="Verdana" w:hAnsi="Verdana"/>
          <w:lang w:eastAsia="nl-NL"/>
        </w:rPr>
        <w:t xml:space="preserve"> en</w:t>
      </w:r>
      <w:r>
        <w:rPr>
          <w:rFonts w:ascii="Verdana" w:hAnsi="Verdana"/>
          <w:lang w:eastAsia="nl-NL"/>
        </w:rPr>
        <w:t xml:space="preserve"> complimenteert </w:t>
      </w:r>
      <w:r w:rsidR="005F33B2">
        <w:rPr>
          <w:rFonts w:ascii="Verdana" w:hAnsi="Verdana"/>
          <w:lang w:eastAsia="nl-NL"/>
        </w:rPr>
        <w:t>de directie</w:t>
      </w:r>
      <w:r>
        <w:rPr>
          <w:rFonts w:ascii="Verdana" w:hAnsi="Verdana"/>
          <w:lang w:eastAsia="nl-NL"/>
        </w:rPr>
        <w:t xml:space="preserve"> met deze heldere presentatie en geven aan dat d</w:t>
      </w:r>
      <w:r w:rsidR="005F33B2">
        <w:rPr>
          <w:rFonts w:ascii="Verdana" w:hAnsi="Verdana"/>
          <w:lang w:eastAsia="nl-NL"/>
        </w:rPr>
        <w:t xml:space="preserve">eze presentatie ook </w:t>
      </w:r>
      <w:r>
        <w:rPr>
          <w:rFonts w:ascii="Verdana" w:hAnsi="Verdana"/>
          <w:lang w:eastAsia="nl-NL"/>
        </w:rPr>
        <w:t xml:space="preserve">voor ouders heel interessant en verhelderend zal zijn. Voorgesteld wordt om hier een ouderavond aan te wijden. De directie </w:t>
      </w:r>
      <w:r>
        <w:rPr>
          <w:rFonts w:ascii="Verdana" w:hAnsi="Verdana"/>
          <w:lang w:eastAsia="nl-NL"/>
        </w:rPr>
        <w:lastRenderedPageBreak/>
        <w:t>vindt dit een goed idee. Bekeken zal worden wat hiervoor een goed moment is.</w:t>
      </w:r>
    </w:p>
    <w:p w14:paraId="066ECD47" w14:textId="77777777" w:rsidR="00A5713F" w:rsidRPr="000F7DE4" w:rsidRDefault="00A5713F" w:rsidP="00463A50">
      <w:pPr>
        <w:rPr>
          <w:rFonts w:ascii="Verdana" w:hAnsi="Verdana"/>
        </w:rPr>
      </w:pPr>
    </w:p>
    <w:p w14:paraId="21436911" w14:textId="699AD879" w:rsidR="005329F5" w:rsidRDefault="006C1987" w:rsidP="00463A50">
      <w:pPr>
        <w:rPr>
          <w:rFonts w:ascii="Verdana" w:hAnsi="Verdana"/>
          <w:b/>
          <w:bCs/>
        </w:rPr>
      </w:pPr>
      <w:r>
        <w:rPr>
          <w:rFonts w:ascii="Verdana" w:hAnsi="Verdana"/>
          <w:b/>
          <w:bCs/>
        </w:rPr>
        <w:t>6</w:t>
      </w:r>
      <w:r w:rsidR="00F4042D" w:rsidRPr="000F7DE4">
        <w:rPr>
          <w:rFonts w:ascii="Verdana" w:hAnsi="Verdana"/>
          <w:b/>
          <w:bCs/>
        </w:rPr>
        <w:t xml:space="preserve">. </w:t>
      </w:r>
      <w:r w:rsidR="00990B54">
        <w:rPr>
          <w:rFonts w:ascii="Verdana" w:hAnsi="Verdana"/>
          <w:b/>
          <w:bCs/>
        </w:rPr>
        <w:t>Sociale veiligheid in de klas</w:t>
      </w:r>
    </w:p>
    <w:p w14:paraId="7D544954" w14:textId="4324452A" w:rsidR="00990B54" w:rsidRDefault="009756C9" w:rsidP="00463A50">
      <w:pPr>
        <w:rPr>
          <w:rFonts w:ascii="Verdana" w:hAnsi="Verdana"/>
        </w:rPr>
      </w:pPr>
      <w:r>
        <w:rPr>
          <w:rFonts w:ascii="Verdana" w:hAnsi="Verdana"/>
        </w:rPr>
        <w:t>--</w:t>
      </w:r>
    </w:p>
    <w:p w14:paraId="11F71427" w14:textId="4ECCE79F" w:rsidR="00990B54" w:rsidRDefault="00990B54" w:rsidP="00463A50">
      <w:pPr>
        <w:rPr>
          <w:rFonts w:ascii="Verdana" w:hAnsi="Verdana"/>
        </w:rPr>
      </w:pPr>
    </w:p>
    <w:p w14:paraId="25DE953B" w14:textId="09B48F49" w:rsidR="00990B54" w:rsidRPr="00990B54" w:rsidRDefault="006C1987" w:rsidP="00463A50">
      <w:pPr>
        <w:rPr>
          <w:rFonts w:ascii="Verdana" w:hAnsi="Verdana"/>
          <w:b/>
          <w:bCs/>
        </w:rPr>
      </w:pPr>
      <w:r>
        <w:rPr>
          <w:rFonts w:ascii="Verdana" w:hAnsi="Verdana"/>
          <w:b/>
          <w:bCs/>
        </w:rPr>
        <w:t>7</w:t>
      </w:r>
      <w:r w:rsidR="00990B54" w:rsidRPr="00990B54">
        <w:rPr>
          <w:rFonts w:ascii="Verdana" w:hAnsi="Verdana"/>
          <w:b/>
          <w:bCs/>
        </w:rPr>
        <w:t>. Corona en hybride onderwijs</w:t>
      </w:r>
    </w:p>
    <w:p w14:paraId="767637EF" w14:textId="28378B5B" w:rsidR="00990B54" w:rsidRDefault="006C1987" w:rsidP="00463A50">
      <w:pPr>
        <w:rPr>
          <w:rFonts w:ascii="Verdana" w:hAnsi="Verdana"/>
        </w:rPr>
      </w:pPr>
      <w:r>
        <w:rPr>
          <w:rFonts w:ascii="Verdana" w:hAnsi="Verdana"/>
        </w:rPr>
        <w:t>--</w:t>
      </w:r>
    </w:p>
    <w:p w14:paraId="4E7B3ECC" w14:textId="6EE99917" w:rsidR="00990B54" w:rsidRDefault="00990B54" w:rsidP="00463A50">
      <w:pPr>
        <w:rPr>
          <w:rFonts w:ascii="Verdana" w:hAnsi="Verdana"/>
        </w:rPr>
      </w:pPr>
    </w:p>
    <w:p w14:paraId="12A302B1" w14:textId="02E6F1FA" w:rsidR="006C1987" w:rsidRPr="006C1987" w:rsidRDefault="006C1987" w:rsidP="00463A50">
      <w:pPr>
        <w:rPr>
          <w:rFonts w:ascii="Verdana" w:hAnsi="Verdana"/>
          <w:b/>
          <w:bCs/>
        </w:rPr>
      </w:pPr>
      <w:r w:rsidRPr="006C1987">
        <w:rPr>
          <w:rFonts w:ascii="Verdana" w:hAnsi="Verdana"/>
          <w:b/>
          <w:bCs/>
        </w:rPr>
        <w:t>8. Verkenning bezetting MR 2022-2023</w:t>
      </w:r>
    </w:p>
    <w:p w14:paraId="70DDB9B1" w14:textId="3496CCB8" w:rsidR="006C1987" w:rsidRDefault="00B712B0" w:rsidP="00463A50">
      <w:pPr>
        <w:rPr>
          <w:rFonts w:ascii="Verdana" w:hAnsi="Verdana"/>
        </w:rPr>
      </w:pPr>
      <w:r>
        <w:rPr>
          <w:rFonts w:ascii="Verdana" w:hAnsi="Verdana"/>
        </w:rPr>
        <w:t>Rudolph geeft aan dat de PMR vers bloed nodig heeft. Aangezien er niet of nauwelijks leerkrachten zijn die zitting willen neme in de MR, vraagt Rudolph om een actieve houding van de directie om nieuwe PMR-leden te werven. De directie zegt dit toe.</w:t>
      </w:r>
    </w:p>
    <w:p w14:paraId="5F2D6353" w14:textId="6B4847A8" w:rsidR="00B712B0" w:rsidRDefault="00B712B0" w:rsidP="00463A50">
      <w:pPr>
        <w:rPr>
          <w:rFonts w:ascii="Verdana" w:hAnsi="Verdana"/>
        </w:rPr>
      </w:pPr>
    </w:p>
    <w:p w14:paraId="4EF1F66F" w14:textId="54CF493F" w:rsidR="00B712B0" w:rsidRDefault="00B712B0" w:rsidP="00463A50">
      <w:pPr>
        <w:rPr>
          <w:rFonts w:ascii="Verdana" w:hAnsi="Verdana"/>
        </w:rPr>
      </w:pPr>
      <w:r>
        <w:rPr>
          <w:rFonts w:ascii="Verdana" w:hAnsi="Verdana"/>
        </w:rPr>
        <w:t xml:space="preserve">Wat betreft de OMR zal de bezetting in het jaar 2022-2023 blijven zoals </w:t>
      </w:r>
      <w:r w:rsidR="001D629F">
        <w:rPr>
          <w:rFonts w:ascii="Verdana" w:hAnsi="Verdana"/>
        </w:rPr>
        <w:t>die is</w:t>
      </w:r>
      <w:r>
        <w:rPr>
          <w:rFonts w:ascii="Verdana" w:hAnsi="Verdana"/>
        </w:rPr>
        <w:t xml:space="preserve">. Rudolph blijft </w:t>
      </w:r>
      <w:r w:rsidR="001D629F">
        <w:rPr>
          <w:rFonts w:ascii="Verdana" w:hAnsi="Verdana"/>
        </w:rPr>
        <w:t>komend</w:t>
      </w:r>
      <w:r>
        <w:rPr>
          <w:rFonts w:ascii="Verdana" w:hAnsi="Verdana"/>
        </w:rPr>
        <w:t xml:space="preserve"> jaar voorzitter. Daarna zal Rudolph uittreden en zullen er voor het jaar 2023-2024 verkiezingen worden gehouden. Er zal dan ook een nieuwe GMR-vertegenwoordiger aangewezen moeten worden. Mariska en Karin S. zullen beiden nog maximaal twee jaar zitting hebben in de MR. Dan gaan hun jongste kinderen van school en zullen zij de MR moeten verlaten.</w:t>
      </w:r>
    </w:p>
    <w:p w14:paraId="2ABDE720" w14:textId="77777777" w:rsidR="006C1987" w:rsidRDefault="006C1987" w:rsidP="00463A50">
      <w:pPr>
        <w:rPr>
          <w:rFonts w:ascii="Verdana" w:hAnsi="Verdana"/>
        </w:rPr>
      </w:pPr>
    </w:p>
    <w:p w14:paraId="4A0F4130" w14:textId="276106CE" w:rsidR="00990B54" w:rsidRPr="00990B54" w:rsidRDefault="001D629F" w:rsidP="00463A50">
      <w:pPr>
        <w:rPr>
          <w:rFonts w:ascii="Verdana" w:hAnsi="Verdana"/>
          <w:b/>
          <w:bCs/>
        </w:rPr>
      </w:pPr>
      <w:r>
        <w:rPr>
          <w:rFonts w:ascii="Verdana" w:hAnsi="Verdana"/>
          <w:b/>
          <w:bCs/>
        </w:rPr>
        <w:t>9.</w:t>
      </w:r>
      <w:r w:rsidR="00990B54" w:rsidRPr="00990B54">
        <w:rPr>
          <w:rFonts w:ascii="Verdana" w:hAnsi="Verdana"/>
          <w:b/>
          <w:bCs/>
        </w:rPr>
        <w:t xml:space="preserve"> GMR</w:t>
      </w:r>
    </w:p>
    <w:p w14:paraId="602B9A18" w14:textId="533DCB44" w:rsidR="00990B54" w:rsidRPr="009756C9" w:rsidRDefault="006C1987" w:rsidP="00463A50">
      <w:pPr>
        <w:rPr>
          <w:rFonts w:ascii="Verdana" w:hAnsi="Verdana" w:cstheme="minorHAnsi"/>
        </w:rPr>
      </w:pPr>
      <w:r>
        <w:rPr>
          <w:rFonts w:ascii="Verdana" w:hAnsi="Verdana" w:cstheme="minorHAnsi"/>
        </w:rPr>
        <w:t>--</w:t>
      </w:r>
    </w:p>
    <w:p w14:paraId="5CC64421" w14:textId="77777777" w:rsidR="00C4419F" w:rsidRPr="000F7DE4" w:rsidRDefault="00C4419F" w:rsidP="00463A50">
      <w:pPr>
        <w:rPr>
          <w:rFonts w:ascii="Verdana" w:hAnsi="Verdana"/>
        </w:rPr>
      </w:pPr>
    </w:p>
    <w:p w14:paraId="48D706CD" w14:textId="6C2D1F60" w:rsidR="00C4419F" w:rsidRDefault="001D629F" w:rsidP="00463A50">
      <w:pPr>
        <w:rPr>
          <w:rFonts w:ascii="Verdana" w:hAnsi="Verdana"/>
          <w:b/>
          <w:bCs/>
        </w:rPr>
      </w:pPr>
      <w:r>
        <w:rPr>
          <w:rFonts w:ascii="Verdana" w:hAnsi="Verdana"/>
          <w:b/>
          <w:bCs/>
        </w:rPr>
        <w:t>10</w:t>
      </w:r>
      <w:r w:rsidR="00A5713F" w:rsidRPr="0063061D">
        <w:rPr>
          <w:rFonts w:ascii="Verdana" w:hAnsi="Verdana"/>
          <w:b/>
          <w:bCs/>
        </w:rPr>
        <w:t>. De MR vertelt…</w:t>
      </w:r>
    </w:p>
    <w:p w14:paraId="6456A882" w14:textId="45ADEFCB" w:rsidR="0063061D" w:rsidRDefault="001D629F" w:rsidP="00463A50">
      <w:pPr>
        <w:rPr>
          <w:rFonts w:ascii="Verdana" w:hAnsi="Verdana"/>
          <w:b/>
          <w:bCs/>
        </w:rPr>
      </w:pPr>
      <w:r>
        <w:rPr>
          <w:rFonts w:ascii="Verdana" w:hAnsi="Verdana"/>
        </w:rPr>
        <w:t>RI&amp;E</w:t>
      </w:r>
      <w:r w:rsidR="009506AE">
        <w:rPr>
          <w:rFonts w:ascii="Verdana" w:hAnsi="Verdana"/>
        </w:rPr>
        <w:t xml:space="preserve"> </w:t>
      </w:r>
      <w:r w:rsidR="009506AE">
        <w:rPr>
          <w:rFonts w:ascii="Verdana" w:hAnsi="Verdana"/>
          <w:b/>
          <w:bCs/>
        </w:rPr>
        <w:t>(A</w:t>
      </w:r>
      <w:r w:rsidR="00265063">
        <w:rPr>
          <w:rFonts w:ascii="Verdana" w:hAnsi="Verdana"/>
          <w:b/>
          <w:bCs/>
        </w:rPr>
        <w:t>ctie</w:t>
      </w:r>
      <w:r w:rsidR="00A5713F" w:rsidRPr="00A5713F">
        <w:rPr>
          <w:rFonts w:ascii="Verdana" w:hAnsi="Verdana"/>
          <w:b/>
          <w:bCs/>
        </w:rPr>
        <w:t xml:space="preserve"> Lonneke)</w:t>
      </w:r>
    </w:p>
    <w:p w14:paraId="5C86C675" w14:textId="77777777" w:rsidR="0063061D" w:rsidRDefault="0063061D" w:rsidP="00463A50">
      <w:pPr>
        <w:rPr>
          <w:rFonts w:ascii="Verdana" w:hAnsi="Verdana"/>
        </w:rPr>
      </w:pPr>
    </w:p>
    <w:p w14:paraId="1F705C99" w14:textId="55200F8B" w:rsidR="0063061D" w:rsidRPr="0063061D" w:rsidRDefault="0063061D" w:rsidP="00463A50">
      <w:pPr>
        <w:rPr>
          <w:rFonts w:ascii="Verdana" w:hAnsi="Verdana"/>
          <w:b/>
          <w:bCs/>
        </w:rPr>
      </w:pPr>
      <w:r w:rsidRPr="0063061D">
        <w:rPr>
          <w:rFonts w:ascii="Verdana" w:hAnsi="Verdana"/>
          <w:b/>
          <w:bCs/>
        </w:rPr>
        <w:t>1</w:t>
      </w:r>
      <w:r w:rsidR="001D629F">
        <w:rPr>
          <w:rFonts w:ascii="Verdana" w:hAnsi="Verdana"/>
          <w:b/>
          <w:bCs/>
        </w:rPr>
        <w:t>1</w:t>
      </w:r>
      <w:r w:rsidRPr="0063061D">
        <w:rPr>
          <w:rFonts w:ascii="Verdana" w:hAnsi="Verdana"/>
          <w:b/>
          <w:bCs/>
        </w:rPr>
        <w:t>. Agendapunten volgende vergadering</w:t>
      </w:r>
    </w:p>
    <w:p w14:paraId="467D2C1E" w14:textId="472802F2" w:rsidR="00351BBE" w:rsidRDefault="001D629F" w:rsidP="001D629F">
      <w:pPr>
        <w:rPr>
          <w:rFonts w:ascii="Verdana" w:hAnsi="Verdana" w:cstheme="minorHAnsi"/>
        </w:rPr>
      </w:pPr>
      <w:r w:rsidRPr="001D629F">
        <w:rPr>
          <w:rFonts w:ascii="Verdana" w:hAnsi="Verdana" w:cstheme="minorHAnsi"/>
        </w:rPr>
        <w:t>Concept-Formatieplan (ter advies PMR)</w:t>
      </w:r>
      <w:r>
        <w:rPr>
          <w:rFonts w:ascii="Verdana" w:eastAsiaTheme="minorEastAsia" w:hAnsi="Verdana"/>
        </w:rPr>
        <w:t xml:space="preserve">, </w:t>
      </w:r>
      <w:r w:rsidRPr="001D629F">
        <w:rPr>
          <w:rFonts w:ascii="Verdana" w:hAnsi="Verdana" w:cstheme="minorHAnsi"/>
        </w:rPr>
        <w:t>Evaluatie werkdrukgelden</w:t>
      </w:r>
      <w:r>
        <w:rPr>
          <w:rFonts w:ascii="Verdana" w:hAnsi="Verdana" w:cstheme="minorHAnsi"/>
        </w:rPr>
        <w:t xml:space="preserve">, </w:t>
      </w:r>
      <w:r w:rsidRPr="001D629F">
        <w:rPr>
          <w:rFonts w:ascii="Verdana" w:hAnsi="Verdana" w:cstheme="minorHAnsi"/>
        </w:rPr>
        <w:t>Evaluatie NPO-gelden</w:t>
      </w:r>
      <w:r>
        <w:rPr>
          <w:rFonts w:ascii="Verdana" w:hAnsi="Verdana" w:cstheme="minorHAnsi"/>
        </w:rPr>
        <w:t xml:space="preserve">, </w:t>
      </w:r>
      <w:r w:rsidRPr="001D629F">
        <w:rPr>
          <w:rFonts w:ascii="Verdana" w:hAnsi="Verdana" w:cstheme="minorHAnsi"/>
        </w:rPr>
        <w:t>Concept-Vakantierooster 2022-2023 (incl. studiedagen) (ter advies)</w:t>
      </w:r>
    </w:p>
    <w:p w14:paraId="6505E503" w14:textId="77777777" w:rsidR="001D629F" w:rsidRPr="001D629F" w:rsidRDefault="001D629F" w:rsidP="001D629F">
      <w:pPr>
        <w:rPr>
          <w:rFonts w:ascii="Verdana" w:hAnsi="Verdana" w:cstheme="minorHAnsi"/>
        </w:rPr>
      </w:pPr>
    </w:p>
    <w:p w14:paraId="292C45B1" w14:textId="2AF254B0" w:rsidR="0063061D" w:rsidRPr="0063061D" w:rsidRDefault="0063061D" w:rsidP="00463A50">
      <w:pPr>
        <w:rPr>
          <w:rFonts w:ascii="Verdana" w:hAnsi="Verdana"/>
          <w:b/>
          <w:bCs/>
        </w:rPr>
      </w:pPr>
      <w:r w:rsidRPr="0063061D">
        <w:rPr>
          <w:rFonts w:ascii="Verdana" w:hAnsi="Verdana"/>
          <w:b/>
          <w:bCs/>
        </w:rPr>
        <w:t>1</w:t>
      </w:r>
      <w:r w:rsidR="001D629F">
        <w:rPr>
          <w:rFonts w:ascii="Verdana" w:hAnsi="Verdana"/>
          <w:b/>
          <w:bCs/>
        </w:rPr>
        <w:t>2</w:t>
      </w:r>
      <w:r w:rsidRPr="0063061D">
        <w:rPr>
          <w:rFonts w:ascii="Verdana" w:hAnsi="Verdana"/>
          <w:b/>
          <w:bCs/>
        </w:rPr>
        <w:t>. Sluiting</w:t>
      </w:r>
    </w:p>
    <w:p w14:paraId="631B90FD" w14:textId="77777777" w:rsidR="001D629F" w:rsidRDefault="0063061D" w:rsidP="00440612">
      <w:pPr>
        <w:rPr>
          <w:rFonts w:ascii="Verdana" w:hAnsi="Verdana"/>
        </w:rPr>
      </w:pPr>
      <w:r>
        <w:rPr>
          <w:rFonts w:ascii="Verdana" w:hAnsi="Verdana"/>
        </w:rPr>
        <w:t xml:space="preserve">Rudolph dankt alle aanwezigen en sluit de vergadering om </w:t>
      </w:r>
      <w:r w:rsidR="00265063">
        <w:rPr>
          <w:rFonts w:ascii="Verdana" w:hAnsi="Verdana"/>
        </w:rPr>
        <w:t>2</w:t>
      </w:r>
      <w:r w:rsidR="00C4419F">
        <w:rPr>
          <w:rFonts w:ascii="Verdana" w:hAnsi="Verdana"/>
        </w:rPr>
        <w:t>1</w:t>
      </w:r>
      <w:r w:rsidR="00265063">
        <w:rPr>
          <w:rFonts w:ascii="Verdana" w:hAnsi="Verdana"/>
        </w:rPr>
        <w:t>.45</w:t>
      </w:r>
      <w:r>
        <w:rPr>
          <w:rFonts w:ascii="Verdana" w:hAnsi="Verdana"/>
        </w:rPr>
        <w:t xml:space="preserve"> uur.</w:t>
      </w:r>
    </w:p>
    <w:p w14:paraId="23A24ED5" w14:textId="77777777" w:rsidR="001D629F" w:rsidRDefault="001D629F" w:rsidP="00440612">
      <w:pPr>
        <w:rPr>
          <w:rFonts w:ascii="Verdana" w:hAnsi="Verdana"/>
        </w:rPr>
      </w:pPr>
    </w:p>
    <w:p w14:paraId="1C7CE8F8" w14:textId="77777777" w:rsidR="001D629F" w:rsidRDefault="001D629F" w:rsidP="00440612">
      <w:pPr>
        <w:rPr>
          <w:rFonts w:ascii="Verdana" w:hAnsi="Verdana"/>
        </w:rPr>
      </w:pPr>
    </w:p>
    <w:p w14:paraId="04FD3975" w14:textId="24B70664" w:rsidR="00A21B4B" w:rsidRPr="001D629F" w:rsidRDefault="00A21B4B" w:rsidP="00440612">
      <w:pPr>
        <w:rPr>
          <w:rFonts w:ascii="Verdana" w:hAnsi="Verdana"/>
        </w:rPr>
      </w:pPr>
      <w:r w:rsidRPr="000F7DE4">
        <w:rPr>
          <w:rFonts w:ascii="Verdana" w:hAnsi="Verdana"/>
          <w:b/>
        </w:rPr>
        <w:t>Actiepunten uit de MR-vergadering van</w:t>
      </w:r>
      <w:r w:rsidR="005C0262" w:rsidRPr="000F7DE4">
        <w:rPr>
          <w:rFonts w:ascii="Verdana" w:hAnsi="Verdana"/>
          <w:b/>
        </w:rPr>
        <w:t xml:space="preserve"> </w:t>
      </w:r>
      <w:r w:rsidR="002166DE">
        <w:rPr>
          <w:rFonts w:ascii="Verdana" w:hAnsi="Verdana"/>
          <w:b/>
        </w:rPr>
        <w:t xml:space="preserve">16 maart </w:t>
      </w:r>
      <w:r w:rsidR="009756C9">
        <w:rPr>
          <w:rFonts w:ascii="Verdana" w:hAnsi="Verdana"/>
          <w:b/>
        </w:rPr>
        <w:t>2022</w:t>
      </w:r>
    </w:p>
    <w:p w14:paraId="0333FEFB" w14:textId="7CC99D66" w:rsidR="00CA0769" w:rsidRPr="000F7DE4" w:rsidRDefault="00CA0769" w:rsidP="00A21B4B">
      <w:pPr>
        <w:rPr>
          <w:rFonts w:ascii="Verdana" w:hAnsi="Verdana"/>
          <w:color w:val="000000" w:themeColor="text1"/>
        </w:rPr>
      </w:pPr>
    </w:p>
    <w:p w14:paraId="5DA8576E" w14:textId="77777777" w:rsidR="00CA0769" w:rsidRPr="00A5713F" w:rsidRDefault="00CA0769" w:rsidP="00A21B4B">
      <w:pPr>
        <w:rPr>
          <w:rFonts w:ascii="Verdana" w:hAnsi="Verdana"/>
          <w:color w:val="000000" w:themeColor="text1"/>
        </w:rPr>
      </w:pPr>
    </w:p>
    <w:tbl>
      <w:tblPr>
        <w:tblStyle w:val="TableGrid"/>
        <w:tblpPr w:leftFromText="141" w:rightFromText="141" w:vertAnchor="text" w:tblpY="1"/>
        <w:tblOverlap w:val="never"/>
        <w:tblW w:w="0" w:type="auto"/>
        <w:tblLook w:val="04A0" w:firstRow="1" w:lastRow="0" w:firstColumn="1" w:lastColumn="0" w:noHBand="0" w:noVBand="1"/>
      </w:tblPr>
      <w:tblGrid>
        <w:gridCol w:w="522"/>
        <w:gridCol w:w="3262"/>
        <w:gridCol w:w="2296"/>
        <w:gridCol w:w="1420"/>
        <w:gridCol w:w="1510"/>
      </w:tblGrid>
      <w:tr w:rsidR="00A21B4B" w:rsidRPr="00A5713F" w14:paraId="2A655892" w14:textId="77777777" w:rsidTr="00351BBE">
        <w:tc>
          <w:tcPr>
            <w:tcW w:w="3784" w:type="dxa"/>
            <w:gridSpan w:val="2"/>
          </w:tcPr>
          <w:p w14:paraId="597D0055" w14:textId="77777777" w:rsidR="00A21B4B" w:rsidRPr="00A5713F" w:rsidRDefault="00A21B4B" w:rsidP="00161531">
            <w:pPr>
              <w:rPr>
                <w:rFonts w:ascii="Verdana" w:hAnsi="Verdana"/>
                <w:color w:val="000000" w:themeColor="text1"/>
              </w:rPr>
            </w:pPr>
            <w:r w:rsidRPr="00A5713F">
              <w:rPr>
                <w:rFonts w:ascii="Verdana" w:hAnsi="Verdana"/>
                <w:b/>
                <w:color w:val="000000" w:themeColor="text1"/>
              </w:rPr>
              <w:t>Actiepunten</w:t>
            </w:r>
          </w:p>
        </w:tc>
        <w:tc>
          <w:tcPr>
            <w:tcW w:w="2296" w:type="dxa"/>
          </w:tcPr>
          <w:p w14:paraId="2B82AF26" w14:textId="77777777" w:rsidR="00A21B4B" w:rsidRPr="00A5713F" w:rsidRDefault="00A21B4B" w:rsidP="00161531">
            <w:pPr>
              <w:jc w:val="center"/>
              <w:rPr>
                <w:rFonts w:ascii="Verdana" w:hAnsi="Verdana"/>
                <w:color w:val="000000" w:themeColor="text1"/>
              </w:rPr>
            </w:pPr>
            <w:r w:rsidRPr="00A5713F">
              <w:rPr>
                <w:rFonts w:ascii="Verdana" w:hAnsi="Verdana"/>
                <w:b/>
                <w:color w:val="000000" w:themeColor="text1"/>
              </w:rPr>
              <w:t>Wie</w:t>
            </w:r>
          </w:p>
        </w:tc>
        <w:tc>
          <w:tcPr>
            <w:tcW w:w="1420" w:type="dxa"/>
          </w:tcPr>
          <w:p w14:paraId="4F8603D2" w14:textId="77777777" w:rsidR="00A21B4B" w:rsidRPr="00A5713F" w:rsidRDefault="00A21B4B" w:rsidP="00161531">
            <w:pPr>
              <w:jc w:val="center"/>
              <w:rPr>
                <w:rFonts w:ascii="Verdana" w:hAnsi="Verdana"/>
                <w:color w:val="000000" w:themeColor="text1"/>
              </w:rPr>
            </w:pPr>
            <w:r w:rsidRPr="00A5713F">
              <w:rPr>
                <w:rFonts w:ascii="Verdana" w:hAnsi="Verdana"/>
                <w:b/>
                <w:color w:val="000000" w:themeColor="text1"/>
              </w:rPr>
              <w:t>Datum</w:t>
            </w:r>
          </w:p>
        </w:tc>
        <w:tc>
          <w:tcPr>
            <w:tcW w:w="1510" w:type="dxa"/>
          </w:tcPr>
          <w:p w14:paraId="634D5FE9" w14:textId="77777777" w:rsidR="00A21B4B" w:rsidRPr="00A5713F" w:rsidRDefault="00A21B4B" w:rsidP="00161531">
            <w:pPr>
              <w:jc w:val="center"/>
              <w:rPr>
                <w:rFonts w:ascii="Verdana" w:hAnsi="Verdana"/>
                <w:color w:val="000000" w:themeColor="text1"/>
              </w:rPr>
            </w:pPr>
            <w:r w:rsidRPr="00A5713F">
              <w:rPr>
                <w:rFonts w:ascii="Verdana" w:hAnsi="Verdana"/>
                <w:b/>
                <w:color w:val="000000" w:themeColor="text1"/>
              </w:rPr>
              <w:t>Gereed</w:t>
            </w:r>
          </w:p>
        </w:tc>
      </w:tr>
      <w:tr w:rsidR="00D9488B" w:rsidRPr="00A5713F" w14:paraId="0E2D8763" w14:textId="77777777" w:rsidTr="00351BBE">
        <w:trPr>
          <w:trHeight w:val="235"/>
        </w:trPr>
        <w:tc>
          <w:tcPr>
            <w:tcW w:w="522" w:type="dxa"/>
          </w:tcPr>
          <w:p w14:paraId="1A0EE6E0" w14:textId="2E2FA1E5" w:rsidR="00D9488B" w:rsidRPr="00A5713F" w:rsidRDefault="00351BBE" w:rsidP="00D9488B">
            <w:pPr>
              <w:rPr>
                <w:rFonts w:ascii="Verdana" w:hAnsi="Verdana"/>
                <w:color w:val="000000" w:themeColor="text1"/>
              </w:rPr>
            </w:pPr>
            <w:r>
              <w:rPr>
                <w:rFonts w:ascii="Verdana" w:hAnsi="Verdana"/>
                <w:color w:val="000000" w:themeColor="text1"/>
              </w:rPr>
              <w:t>1</w:t>
            </w:r>
          </w:p>
        </w:tc>
        <w:tc>
          <w:tcPr>
            <w:tcW w:w="3262" w:type="dxa"/>
          </w:tcPr>
          <w:p w14:paraId="48BBEAC1" w14:textId="6A789EC4" w:rsidR="00D9488B" w:rsidRPr="00A5713F" w:rsidRDefault="00D9488B" w:rsidP="00D9488B">
            <w:pPr>
              <w:rPr>
                <w:rFonts w:ascii="Verdana" w:eastAsia="Times New Roman" w:hAnsi="Verdana"/>
                <w:color w:val="000000" w:themeColor="text1"/>
              </w:rPr>
            </w:pPr>
            <w:r w:rsidRPr="00A5713F">
              <w:rPr>
                <w:rFonts w:ascii="Verdana" w:eastAsia="Times New Roman" w:hAnsi="Verdana"/>
                <w:color w:val="000000" w:themeColor="text1"/>
              </w:rPr>
              <w:t>De MR vertelt…</w:t>
            </w:r>
          </w:p>
        </w:tc>
        <w:tc>
          <w:tcPr>
            <w:tcW w:w="2296" w:type="dxa"/>
          </w:tcPr>
          <w:p w14:paraId="6C29BD9C" w14:textId="54C4283B" w:rsidR="00D9488B" w:rsidRPr="00A5713F" w:rsidRDefault="00D9488B" w:rsidP="00D9488B">
            <w:pPr>
              <w:rPr>
                <w:rFonts w:ascii="Verdana" w:hAnsi="Verdana"/>
                <w:color w:val="000000" w:themeColor="text1"/>
              </w:rPr>
            </w:pPr>
            <w:r>
              <w:rPr>
                <w:rFonts w:ascii="Verdana" w:hAnsi="Verdana"/>
                <w:color w:val="000000" w:themeColor="text1"/>
              </w:rPr>
              <w:t>Lonneke</w:t>
            </w:r>
          </w:p>
        </w:tc>
        <w:tc>
          <w:tcPr>
            <w:tcW w:w="1420" w:type="dxa"/>
          </w:tcPr>
          <w:p w14:paraId="185BFF2A" w14:textId="61B29E56" w:rsidR="00D9488B" w:rsidRPr="00A5713F" w:rsidRDefault="000634FC" w:rsidP="00D9488B">
            <w:pPr>
              <w:rPr>
                <w:rFonts w:ascii="Verdana" w:hAnsi="Verdana"/>
                <w:color w:val="000000" w:themeColor="text1"/>
              </w:rPr>
            </w:pPr>
            <w:r>
              <w:rPr>
                <w:rFonts w:ascii="Verdana" w:hAnsi="Verdana"/>
                <w:color w:val="000000" w:themeColor="text1"/>
              </w:rPr>
              <w:t>16-03-</w:t>
            </w:r>
            <w:r w:rsidR="00D9488B" w:rsidRPr="00A5713F">
              <w:rPr>
                <w:rFonts w:ascii="Verdana" w:hAnsi="Verdana"/>
                <w:color w:val="000000" w:themeColor="text1"/>
              </w:rPr>
              <w:t>202</w:t>
            </w:r>
            <w:r w:rsidR="00351BBE">
              <w:rPr>
                <w:rFonts w:ascii="Verdana" w:hAnsi="Verdana"/>
                <w:color w:val="000000" w:themeColor="text1"/>
              </w:rPr>
              <w:t>2</w:t>
            </w:r>
          </w:p>
        </w:tc>
        <w:tc>
          <w:tcPr>
            <w:tcW w:w="1510" w:type="dxa"/>
          </w:tcPr>
          <w:p w14:paraId="1C589A8B" w14:textId="34F254B4" w:rsidR="00D9488B" w:rsidRPr="00A5713F" w:rsidRDefault="00D9488B" w:rsidP="00D9488B">
            <w:pPr>
              <w:rPr>
                <w:rFonts w:ascii="Verdana" w:hAnsi="Verdana"/>
                <w:color w:val="000000" w:themeColor="text1"/>
              </w:rPr>
            </w:pPr>
            <w:r w:rsidRPr="00A5713F">
              <w:rPr>
                <w:rFonts w:ascii="Verdana" w:hAnsi="Verdana"/>
                <w:color w:val="000000" w:themeColor="text1"/>
              </w:rPr>
              <w:t>z.s.m.</w:t>
            </w:r>
          </w:p>
        </w:tc>
      </w:tr>
    </w:tbl>
    <w:p w14:paraId="2C00C6BA" w14:textId="352C8400" w:rsidR="00A12E26" w:rsidRPr="00A5713F" w:rsidRDefault="00A12E26">
      <w:pPr>
        <w:rPr>
          <w:rFonts w:ascii="Verdana" w:hAnsi="Verdana"/>
          <w:b/>
        </w:rPr>
      </w:pPr>
    </w:p>
    <w:sectPr w:rsidR="00A12E26" w:rsidRPr="00A5713F" w:rsidSect="00AD29A3">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F0A2" w14:textId="77777777" w:rsidR="00662075" w:rsidRDefault="00662075" w:rsidP="00A13D0C">
      <w:r>
        <w:separator/>
      </w:r>
    </w:p>
  </w:endnote>
  <w:endnote w:type="continuationSeparator" w:id="0">
    <w:p w14:paraId="12D60ED4" w14:textId="77777777" w:rsidR="00662075" w:rsidRDefault="00662075" w:rsidP="00A1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58599"/>
      <w:docPartObj>
        <w:docPartGallery w:val="Page Numbers (Bottom of Page)"/>
        <w:docPartUnique/>
      </w:docPartObj>
    </w:sdtPr>
    <w:sdtEndPr>
      <w:rPr>
        <w:rStyle w:val="PageNumber"/>
      </w:rPr>
    </w:sdtEndPr>
    <w:sdtContent>
      <w:p w14:paraId="0A641D9B" w14:textId="7F6D0594" w:rsidR="001E3771" w:rsidRDefault="001E3771" w:rsidP="00B95D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23124" w14:textId="77777777" w:rsidR="001E3771" w:rsidRDefault="001E3771" w:rsidP="00A13D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982589"/>
      <w:docPartObj>
        <w:docPartGallery w:val="Page Numbers (Bottom of Page)"/>
        <w:docPartUnique/>
      </w:docPartObj>
    </w:sdtPr>
    <w:sdtEndPr>
      <w:rPr>
        <w:rStyle w:val="PageNumber"/>
      </w:rPr>
    </w:sdtEndPr>
    <w:sdtContent>
      <w:p w14:paraId="788B155C" w14:textId="7BB3CFD7" w:rsidR="001E3771" w:rsidRDefault="001E3771" w:rsidP="00B95D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1DD9">
          <w:rPr>
            <w:rStyle w:val="PageNumber"/>
            <w:noProof/>
          </w:rPr>
          <w:t>3</w:t>
        </w:r>
        <w:r>
          <w:rPr>
            <w:rStyle w:val="PageNumber"/>
          </w:rPr>
          <w:fldChar w:fldCharType="end"/>
        </w:r>
      </w:p>
    </w:sdtContent>
  </w:sdt>
  <w:p w14:paraId="263C7617" w14:textId="77777777" w:rsidR="001E3771" w:rsidRDefault="001E3771" w:rsidP="00A13D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87BE" w14:textId="77777777" w:rsidR="00662075" w:rsidRDefault="00662075" w:rsidP="00A13D0C">
      <w:r>
        <w:separator/>
      </w:r>
    </w:p>
  </w:footnote>
  <w:footnote w:type="continuationSeparator" w:id="0">
    <w:p w14:paraId="2D0E5BCE" w14:textId="77777777" w:rsidR="00662075" w:rsidRDefault="00662075" w:rsidP="00A13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740"/>
    <w:multiLevelType w:val="hybridMultilevel"/>
    <w:tmpl w:val="5C629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6D2AA2"/>
    <w:multiLevelType w:val="hybridMultilevel"/>
    <w:tmpl w:val="DEE22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46032"/>
    <w:multiLevelType w:val="hybridMultilevel"/>
    <w:tmpl w:val="33CA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1536"/>
    <w:multiLevelType w:val="hybridMultilevel"/>
    <w:tmpl w:val="A258795C"/>
    <w:lvl w:ilvl="0" w:tplc="D0D6373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129F7"/>
    <w:multiLevelType w:val="hybridMultilevel"/>
    <w:tmpl w:val="71B23882"/>
    <w:lvl w:ilvl="0" w:tplc="FAAEA6FA">
      <w:start w:val="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7E87"/>
    <w:multiLevelType w:val="hybridMultilevel"/>
    <w:tmpl w:val="DD6E5152"/>
    <w:lvl w:ilvl="0" w:tplc="BF7EECD8">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61F6F"/>
    <w:multiLevelType w:val="hybridMultilevel"/>
    <w:tmpl w:val="AA04D8F6"/>
    <w:lvl w:ilvl="0" w:tplc="30D841D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B5043"/>
    <w:multiLevelType w:val="hybridMultilevel"/>
    <w:tmpl w:val="D598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00FF8"/>
    <w:multiLevelType w:val="hybridMultilevel"/>
    <w:tmpl w:val="D4CC5202"/>
    <w:lvl w:ilvl="0" w:tplc="3FAE5B44">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17E41"/>
    <w:multiLevelType w:val="hybridMultilevel"/>
    <w:tmpl w:val="EA185276"/>
    <w:lvl w:ilvl="0" w:tplc="0126560C">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73F8"/>
    <w:multiLevelType w:val="hybridMultilevel"/>
    <w:tmpl w:val="80EA1514"/>
    <w:lvl w:ilvl="0" w:tplc="8AD6CD24">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54CE4"/>
    <w:multiLevelType w:val="hybridMultilevel"/>
    <w:tmpl w:val="A600D532"/>
    <w:lvl w:ilvl="0" w:tplc="00761088">
      <w:start w:val="1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7055D"/>
    <w:multiLevelType w:val="hybridMultilevel"/>
    <w:tmpl w:val="69F8DFC2"/>
    <w:lvl w:ilvl="0" w:tplc="0CFC72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B0936"/>
    <w:multiLevelType w:val="hybridMultilevel"/>
    <w:tmpl w:val="F2F415C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C7B90"/>
    <w:multiLevelType w:val="multilevel"/>
    <w:tmpl w:val="0DFE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2E2172"/>
    <w:multiLevelType w:val="multilevel"/>
    <w:tmpl w:val="A432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0A7D3E"/>
    <w:multiLevelType w:val="hybridMultilevel"/>
    <w:tmpl w:val="D550FD2A"/>
    <w:lvl w:ilvl="0" w:tplc="8DF4315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A55BFC"/>
    <w:multiLevelType w:val="hybridMultilevel"/>
    <w:tmpl w:val="1410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229CB"/>
    <w:multiLevelType w:val="hybridMultilevel"/>
    <w:tmpl w:val="CD420BCA"/>
    <w:lvl w:ilvl="0" w:tplc="9E1AC1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E486E"/>
    <w:multiLevelType w:val="hybridMultilevel"/>
    <w:tmpl w:val="A560E03A"/>
    <w:lvl w:ilvl="0" w:tplc="B948A8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73410"/>
    <w:multiLevelType w:val="hybridMultilevel"/>
    <w:tmpl w:val="0450F1C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AB5C0B"/>
    <w:multiLevelType w:val="hybridMultilevel"/>
    <w:tmpl w:val="1E061FC0"/>
    <w:lvl w:ilvl="0" w:tplc="AAAACE2C">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83231"/>
    <w:multiLevelType w:val="hybridMultilevel"/>
    <w:tmpl w:val="E0D272D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B479D"/>
    <w:multiLevelType w:val="multilevel"/>
    <w:tmpl w:val="320C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93711"/>
    <w:multiLevelType w:val="hybridMultilevel"/>
    <w:tmpl w:val="7DA0DC7A"/>
    <w:lvl w:ilvl="0" w:tplc="3B14D7E8">
      <w:start w:val="1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40450"/>
    <w:multiLevelType w:val="hybridMultilevel"/>
    <w:tmpl w:val="7352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B40B96"/>
    <w:multiLevelType w:val="hybridMultilevel"/>
    <w:tmpl w:val="D506C47C"/>
    <w:lvl w:ilvl="0" w:tplc="020866CA">
      <w:start w:val="1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74011"/>
    <w:multiLevelType w:val="hybridMultilevel"/>
    <w:tmpl w:val="3FBA30B4"/>
    <w:lvl w:ilvl="0" w:tplc="A5D8BBF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24E34"/>
    <w:multiLevelType w:val="hybridMultilevel"/>
    <w:tmpl w:val="586A7620"/>
    <w:lvl w:ilvl="0" w:tplc="D1425FB0">
      <w:start w:val="1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4B7CEF"/>
    <w:multiLevelType w:val="hybridMultilevel"/>
    <w:tmpl w:val="ACFA77F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36954"/>
    <w:multiLevelType w:val="hybridMultilevel"/>
    <w:tmpl w:val="36C49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0"/>
  </w:num>
  <w:num w:numId="4">
    <w:abstractNumId w:val="18"/>
  </w:num>
  <w:num w:numId="5">
    <w:abstractNumId w:val="27"/>
  </w:num>
  <w:num w:numId="6">
    <w:abstractNumId w:val="1"/>
  </w:num>
  <w:num w:numId="7">
    <w:abstractNumId w:val="17"/>
  </w:num>
  <w:num w:numId="8">
    <w:abstractNumId w:val="9"/>
  </w:num>
  <w:num w:numId="9">
    <w:abstractNumId w:val="3"/>
  </w:num>
  <w:num w:numId="10">
    <w:abstractNumId w:val="19"/>
  </w:num>
  <w:num w:numId="11">
    <w:abstractNumId w:val="11"/>
  </w:num>
  <w:num w:numId="12">
    <w:abstractNumId w:val="13"/>
  </w:num>
  <w:num w:numId="13">
    <w:abstractNumId w:val="16"/>
  </w:num>
  <w:num w:numId="14">
    <w:abstractNumId w:val="29"/>
  </w:num>
  <w:num w:numId="15">
    <w:abstractNumId w:val="21"/>
  </w:num>
  <w:num w:numId="16">
    <w:abstractNumId w:val="10"/>
  </w:num>
  <w:num w:numId="17">
    <w:abstractNumId w:val="7"/>
  </w:num>
  <w:num w:numId="18">
    <w:abstractNumId w:val="26"/>
  </w:num>
  <w:num w:numId="19">
    <w:abstractNumId w:val="24"/>
  </w:num>
  <w:num w:numId="20">
    <w:abstractNumId w:val="6"/>
  </w:num>
  <w:num w:numId="21">
    <w:abstractNumId w:val="2"/>
  </w:num>
  <w:num w:numId="22">
    <w:abstractNumId w:val="22"/>
  </w:num>
  <w:num w:numId="23">
    <w:abstractNumId w:val="25"/>
  </w:num>
  <w:num w:numId="24">
    <w:abstractNumId w:val="0"/>
  </w:num>
  <w:num w:numId="25">
    <w:abstractNumId w:val="20"/>
  </w:num>
  <w:num w:numId="26">
    <w:abstractNumId w:val="28"/>
  </w:num>
  <w:num w:numId="27">
    <w:abstractNumId w:val="15"/>
  </w:num>
  <w:num w:numId="28">
    <w:abstractNumId w:val="14"/>
  </w:num>
  <w:num w:numId="29">
    <w:abstractNumId w:val="5"/>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2F"/>
    <w:rsid w:val="00000BA4"/>
    <w:rsid w:val="00010891"/>
    <w:rsid w:val="0001411D"/>
    <w:rsid w:val="000157D1"/>
    <w:rsid w:val="00015ED4"/>
    <w:rsid w:val="00016BDF"/>
    <w:rsid w:val="00031612"/>
    <w:rsid w:val="00034AE3"/>
    <w:rsid w:val="00035584"/>
    <w:rsid w:val="00043D77"/>
    <w:rsid w:val="00045415"/>
    <w:rsid w:val="00045956"/>
    <w:rsid w:val="000523D4"/>
    <w:rsid w:val="00054170"/>
    <w:rsid w:val="00060A97"/>
    <w:rsid w:val="000634FC"/>
    <w:rsid w:val="0006514A"/>
    <w:rsid w:val="00066C5C"/>
    <w:rsid w:val="00070235"/>
    <w:rsid w:val="00073E7A"/>
    <w:rsid w:val="00074640"/>
    <w:rsid w:val="0007769F"/>
    <w:rsid w:val="00082F1E"/>
    <w:rsid w:val="00083ED2"/>
    <w:rsid w:val="000845A0"/>
    <w:rsid w:val="00085643"/>
    <w:rsid w:val="00097085"/>
    <w:rsid w:val="000A1641"/>
    <w:rsid w:val="000A24AA"/>
    <w:rsid w:val="000A59AF"/>
    <w:rsid w:val="000A6FB8"/>
    <w:rsid w:val="000B2FF4"/>
    <w:rsid w:val="000B2FFD"/>
    <w:rsid w:val="000B3220"/>
    <w:rsid w:val="000B539D"/>
    <w:rsid w:val="000B5BF8"/>
    <w:rsid w:val="000B5DA2"/>
    <w:rsid w:val="000B61ED"/>
    <w:rsid w:val="000D424D"/>
    <w:rsid w:val="000D4393"/>
    <w:rsid w:val="000D7F01"/>
    <w:rsid w:val="000E1B87"/>
    <w:rsid w:val="000E284D"/>
    <w:rsid w:val="000E4BD0"/>
    <w:rsid w:val="000F0AA9"/>
    <w:rsid w:val="000F1F52"/>
    <w:rsid w:val="000F3E04"/>
    <w:rsid w:val="000F6E09"/>
    <w:rsid w:val="000F7B49"/>
    <w:rsid w:val="000F7DE4"/>
    <w:rsid w:val="001017E3"/>
    <w:rsid w:val="001020E9"/>
    <w:rsid w:val="0010222C"/>
    <w:rsid w:val="0010253A"/>
    <w:rsid w:val="0010272F"/>
    <w:rsid w:val="00104FF5"/>
    <w:rsid w:val="00106862"/>
    <w:rsid w:val="0012042C"/>
    <w:rsid w:val="00123E65"/>
    <w:rsid w:val="001317D1"/>
    <w:rsid w:val="00134887"/>
    <w:rsid w:val="00136BEA"/>
    <w:rsid w:val="00144F46"/>
    <w:rsid w:val="00146F19"/>
    <w:rsid w:val="001478A4"/>
    <w:rsid w:val="001533DD"/>
    <w:rsid w:val="00155221"/>
    <w:rsid w:val="001557FA"/>
    <w:rsid w:val="00155916"/>
    <w:rsid w:val="00161531"/>
    <w:rsid w:val="001629AC"/>
    <w:rsid w:val="001636EC"/>
    <w:rsid w:val="00163B51"/>
    <w:rsid w:val="00164B25"/>
    <w:rsid w:val="001656C7"/>
    <w:rsid w:val="00165A35"/>
    <w:rsid w:val="001663AA"/>
    <w:rsid w:val="0017306F"/>
    <w:rsid w:val="00175F7A"/>
    <w:rsid w:val="00177247"/>
    <w:rsid w:val="00177F82"/>
    <w:rsid w:val="001806AA"/>
    <w:rsid w:val="001874D1"/>
    <w:rsid w:val="00193D17"/>
    <w:rsid w:val="001A10A3"/>
    <w:rsid w:val="001A26DF"/>
    <w:rsid w:val="001A5AFA"/>
    <w:rsid w:val="001A6E6C"/>
    <w:rsid w:val="001B2FB7"/>
    <w:rsid w:val="001B3877"/>
    <w:rsid w:val="001B55C1"/>
    <w:rsid w:val="001B5A9D"/>
    <w:rsid w:val="001B5F45"/>
    <w:rsid w:val="001B7476"/>
    <w:rsid w:val="001C19A2"/>
    <w:rsid w:val="001D05C5"/>
    <w:rsid w:val="001D629F"/>
    <w:rsid w:val="001D7B02"/>
    <w:rsid w:val="001E3771"/>
    <w:rsid w:val="001F0804"/>
    <w:rsid w:val="001F38FD"/>
    <w:rsid w:val="002017D8"/>
    <w:rsid w:val="002046D0"/>
    <w:rsid w:val="00210BDE"/>
    <w:rsid w:val="002166DE"/>
    <w:rsid w:val="0022292A"/>
    <w:rsid w:val="00222F50"/>
    <w:rsid w:val="00225995"/>
    <w:rsid w:val="00230814"/>
    <w:rsid w:val="00241D6D"/>
    <w:rsid w:val="00242C84"/>
    <w:rsid w:val="00244C87"/>
    <w:rsid w:val="00255E82"/>
    <w:rsid w:val="00256894"/>
    <w:rsid w:val="00261248"/>
    <w:rsid w:val="00264F2D"/>
    <w:rsid w:val="00265063"/>
    <w:rsid w:val="00266FC7"/>
    <w:rsid w:val="00271419"/>
    <w:rsid w:val="00274209"/>
    <w:rsid w:val="00282DF3"/>
    <w:rsid w:val="0028519D"/>
    <w:rsid w:val="00285481"/>
    <w:rsid w:val="00285BEF"/>
    <w:rsid w:val="0029024B"/>
    <w:rsid w:val="0029157D"/>
    <w:rsid w:val="002925EA"/>
    <w:rsid w:val="002A1C92"/>
    <w:rsid w:val="002A2323"/>
    <w:rsid w:val="002A52E6"/>
    <w:rsid w:val="002B7B91"/>
    <w:rsid w:val="002C0F4A"/>
    <w:rsid w:val="002C266F"/>
    <w:rsid w:val="002C789C"/>
    <w:rsid w:val="002D3815"/>
    <w:rsid w:val="002D4CC5"/>
    <w:rsid w:val="002D6CC9"/>
    <w:rsid w:val="002D7C03"/>
    <w:rsid w:val="002E2ABD"/>
    <w:rsid w:val="002E4461"/>
    <w:rsid w:val="002E5878"/>
    <w:rsid w:val="002E77BC"/>
    <w:rsid w:val="002F1A83"/>
    <w:rsid w:val="002F2170"/>
    <w:rsid w:val="002F2F37"/>
    <w:rsid w:val="002F615F"/>
    <w:rsid w:val="002F72EB"/>
    <w:rsid w:val="0030164A"/>
    <w:rsid w:val="00306822"/>
    <w:rsid w:val="00307644"/>
    <w:rsid w:val="00311D3A"/>
    <w:rsid w:val="003131A3"/>
    <w:rsid w:val="00314487"/>
    <w:rsid w:val="0031694B"/>
    <w:rsid w:val="003202E8"/>
    <w:rsid w:val="003211F2"/>
    <w:rsid w:val="00321DBE"/>
    <w:rsid w:val="00325B55"/>
    <w:rsid w:val="00332CF4"/>
    <w:rsid w:val="00334534"/>
    <w:rsid w:val="00335858"/>
    <w:rsid w:val="00346229"/>
    <w:rsid w:val="003476D0"/>
    <w:rsid w:val="00351BBE"/>
    <w:rsid w:val="0035355B"/>
    <w:rsid w:val="00353CF9"/>
    <w:rsid w:val="003565E2"/>
    <w:rsid w:val="003567CD"/>
    <w:rsid w:val="00356D2D"/>
    <w:rsid w:val="00357B35"/>
    <w:rsid w:val="00364484"/>
    <w:rsid w:val="0036578F"/>
    <w:rsid w:val="003715B4"/>
    <w:rsid w:val="00374800"/>
    <w:rsid w:val="00382416"/>
    <w:rsid w:val="00382D15"/>
    <w:rsid w:val="003879C2"/>
    <w:rsid w:val="00391D7C"/>
    <w:rsid w:val="00394DB2"/>
    <w:rsid w:val="00395F2E"/>
    <w:rsid w:val="003A0ABE"/>
    <w:rsid w:val="003B2BFE"/>
    <w:rsid w:val="003B35A9"/>
    <w:rsid w:val="003B4306"/>
    <w:rsid w:val="003B73D2"/>
    <w:rsid w:val="003C37F7"/>
    <w:rsid w:val="003C494B"/>
    <w:rsid w:val="003C7B83"/>
    <w:rsid w:val="003D102E"/>
    <w:rsid w:val="003D1929"/>
    <w:rsid w:val="003D3DD8"/>
    <w:rsid w:val="003D5C1F"/>
    <w:rsid w:val="003D6FB8"/>
    <w:rsid w:val="003D7519"/>
    <w:rsid w:val="003D7C56"/>
    <w:rsid w:val="003E2737"/>
    <w:rsid w:val="003E28AD"/>
    <w:rsid w:val="003E39C6"/>
    <w:rsid w:val="003E4B65"/>
    <w:rsid w:val="003F12D1"/>
    <w:rsid w:val="003F13EC"/>
    <w:rsid w:val="003F5A07"/>
    <w:rsid w:val="003F6894"/>
    <w:rsid w:val="00401613"/>
    <w:rsid w:val="00402550"/>
    <w:rsid w:val="00403FF2"/>
    <w:rsid w:val="004069FA"/>
    <w:rsid w:val="00406BB0"/>
    <w:rsid w:val="00406CBF"/>
    <w:rsid w:val="00416872"/>
    <w:rsid w:val="00420094"/>
    <w:rsid w:val="0042214E"/>
    <w:rsid w:val="00422604"/>
    <w:rsid w:val="00433045"/>
    <w:rsid w:val="00435A2B"/>
    <w:rsid w:val="00440612"/>
    <w:rsid w:val="004420C1"/>
    <w:rsid w:val="00446253"/>
    <w:rsid w:val="00453BAD"/>
    <w:rsid w:val="00455635"/>
    <w:rsid w:val="00455ADE"/>
    <w:rsid w:val="00463A50"/>
    <w:rsid w:val="00464CF6"/>
    <w:rsid w:val="00466738"/>
    <w:rsid w:val="00466AED"/>
    <w:rsid w:val="0046749D"/>
    <w:rsid w:val="004707A2"/>
    <w:rsid w:val="0047440C"/>
    <w:rsid w:val="00477D4B"/>
    <w:rsid w:val="0048141F"/>
    <w:rsid w:val="00481E01"/>
    <w:rsid w:val="0049006B"/>
    <w:rsid w:val="00495CB8"/>
    <w:rsid w:val="00496D7A"/>
    <w:rsid w:val="004A2FE8"/>
    <w:rsid w:val="004A68FB"/>
    <w:rsid w:val="004A7F8B"/>
    <w:rsid w:val="004B0EB7"/>
    <w:rsid w:val="004B7FBF"/>
    <w:rsid w:val="004D0E05"/>
    <w:rsid w:val="004D1FC6"/>
    <w:rsid w:val="004D7E63"/>
    <w:rsid w:val="004E10F9"/>
    <w:rsid w:val="004E512D"/>
    <w:rsid w:val="004E73B1"/>
    <w:rsid w:val="004F5964"/>
    <w:rsid w:val="00503A37"/>
    <w:rsid w:val="00505DB2"/>
    <w:rsid w:val="00505E7E"/>
    <w:rsid w:val="005122D1"/>
    <w:rsid w:val="00520806"/>
    <w:rsid w:val="00521FAC"/>
    <w:rsid w:val="005223F8"/>
    <w:rsid w:val="00527769"/>
    <w:rsid w:val="005315BB"/>
    <w:rsid w:val="0053261A"/>
    <w:rsid w:val="005329F5"/>
    <w:rsid w:val="00534802"/>
    <w:rsid w:val="00537C2B"/>
    <w:rsid w:val="00537F95"/>
    <w:rsid w:val="00541698"/>
    <w:rsid w:val="00542754"/>
    <w:rsid w:val="005432CD"/>
    <w:rsid w:val="00543450"/>
    <w:rsid w:val="00547A11"/>
    <w:rsid w:val="0055668C"/>
    <w:rsid w:val="0055673B"/>
    <w:rsid w:val="00562B06"/>
    <w:rsid w:val="00573CF4"/>
    <w:rsid w:val="00574CD7"/>
    <w:rsid w:val="00582594"/>
    <w:rsid w:val="00586FB4"/>
    <w:rsid w:val="005950FC"/>
    <w:rsid w:val="0059595B"/>
    <w:rsid w:val="005A0D2E"/>
    <w:rsid w:val="005A173A"/>
    <w:rsid w:val="005A2467"/>
    <w:rsid w:val="005A4D94"/>
    <w:rsid w:val="005A672F"/>
    <w:rsid w:val="005B170D"/>
    <w:rsid w:val="005C0262"/>
    <w:rsid w:val="005C1387"/>
    <w:rsid w:val="005C3016"/>
    <w:rsid w:val="005D1A57"/>
    <w:rsid w:val="005D2F10"/>
    <w:rsid w:val="005D4572"/>
    <w:rsid w:val="005D52FD"/>
    <w:rsid w:val="005D61B5"/>
    <w:rsid w:val="005E1CD9"/>
    <w:rsid w:val="005E1FF9"/>
    <w:rsid w:val="005E35E6"/>
    <w:rsid w:val="005E3662"/>
    <w:rsid w:val="005E3EBD"/>
    <w:rsid w:val="005F02B6"/>
    <w:rsid w:val="005F1BC0"/>
    <w:rsid w:val="005F25D4"/>
    <w:rsid w:val="005F33B2"/>
    <w:rsid w:val="005F686C"/>
    <w:rsid w:val="005F6F86"/>
    <w:rsid w:val="005F755F"/>
    <w:rsid w:val="00602A3D"/>
    <w:rsid w:val="00604567"/>
    <w:rsid w:val="00606F30"/>
    <w:rsid w:val="00610A0B"/>
    <w:rsid w:val="00611A63"/>
    <w:rsid w:val="006124E9"/>
    <w:rsid w:val="006137C8"/>
    <w:rsid w:val="0061429D"/>
    <w:rsid w:val="0061535D"/>
    <w:rsid w:val="006157EC"/>
    <w:rsid w:val="006247EE"/>
    <w:rsid w:val="0063061D"/>
    <w:rsid w:val="00630A78"/>
    <w:rsid w:val="00636815"/>
    <w:rsid w:val="00636C2C"/>
    <w:rsid w:val="0063798F"/>
    <w:rsid w:val="00643E13"/>
    <w:rsid w:val="006516BD"/>
    <w:rsid w:val="006534CC"/>
    <w:rsid w:val="00655532"/>
    <w:rsid w:val="00662075"/>
    <w:rsid w:val="00663AE9"/>
    <w:rsid w:val="00663E46"/>
    <w:rsid w:val="00664DE9"/>
    <w:rsid w:val="00670616"/>
    <w:rsid w:val="00670789"/>
    <w:rsid w:val="0067534D"/>
    <w:rsid w:val="00676147"/>
    <w:rsid w:val="0068077E"/>
    <w:rsid w:val="006857AF"/>
    <w:rsid w:val="00690F1A"/>
    <w:rsid w:val="00693583"/>
    <w:rsid w:val="00693A14"/>
    <w:rsid w:val="00693E1C"/>
    <w:rsid w:val="006977DC"/>
    <w:rsid w:val="006A17FC"/>
    <w:rsid w:val="006A6DD8"/>
    <w:rsid w:val="006B0230"/>
    <w:rsid w:val="006B03ED"/>
    <w:rsid w:val="006C04CC"/>
    <w:rsid w:val="006C0860"/>
    <w:rsid w:val="006C1987"/>
    <w:rsid w:val="006C4211"/>
    <w:rsid w:val="006C5644"/>
    <w:rsid w:val="006C58DE"/>
    <w:rsid w:val="006D0F2B"/>
    <w:rsid w:val="006D185F"/>
    <w:rsid w:val="006D1DFD"/>
    <w:rsid w:val="006D67AF"/>
    <w:rsid w:val="006D6811"/>
    <w:rsid w:val="006D7556"/>
    <w:rsid w:val="006E220E"/>
    <w:rsid w:val="006E3CC9"/>
    <w:rsid w:val="006E52DB"/>
    <w:rsid w:val="006E62B7"/>
    <w:rsid w:val="006E6DF8"/>
    <w:rsid w:val="006F0280"/>
    <w:rsid w:val="007010D7"/>
    <w:rsid w:val="0070292E"/>
    <w:rsid w:val="00711260"/>
    <w:rsid w:val="0071671A"/>
    <w:rsid w:val="00721124"/>
    <w:rsid w:val="0072165C"/>
    <w:rsid w:val="00721E11"/>
    <w:rsid w:val="00722B14"/>
    <w:rsid w:val="0072563B"/>
    <w:rsid w:val="00730732"/>
    <w:rsid w:val="00732FEE"/>
    <w:rsid w:val="0073458D"/>
    <w:rsid w:val="00735581"/>
    <w:rsid w:val="007362AA"/>
    <w:rsid w:val="00737FC5"/>
    <w:rsid w:val="00745E4A"/>
    <w:rsid w:val="0075084D"/>
    <w:rsid w:val="00751824"/>
    <w:rsid w:val="00753DDD"/>
    <w:rsid w:val="007601E2"/>
    <w:rsid w:val="007606D2"/>
    <w:rsid w:val="00764AF5"/>
    <w:rsid w:val="00770130"/>
    <w:rsid w:val="007754B5"/>
    <w:rsid w:val="007761E9"/>
    <w:rsid w:val="00782C5C"/>
    <w:rsid w:val="007875FA"/>
    <w:rsid w:val="007907DA"/>
    <w:rsid w:val="00794A11"/>
    <w:rsid w:val="007976FB"/>
    <w:rsid w:val="007A2BC3"/>
    <w:rsid w:val="007A3C3E"/>
    <w:rsid w:val="007A41A1"/>
    <w:rsid w:val="007A4B36"/>
    <w:rsid w:val="007A5213"/>
    <w:rsid w:val="007A5619"/>
    <w:rsid w:val="007B08CC"/>
    <w:rsid w:val="007B301F"/>
    <w:rsid w:val="007B3565"/>
    <w:rsid w:val="007B3F19"/>
    <w:rsid w:val="007B72D9"/>
    <w:rsid w:val="007B7ACD"/>
    <w:rsid w:val="007C0134"/>
    <w:rsid w:val="007C1D21"/>
    <w:rsid w:val="007C5746"/>
    <w:rsid w:val="007C6AA0"/>
    <w:rsid w:val="007D02D3"/>
    <w:rsid w:val="007D0533"/>
    <w:rsid w:val="007D4D26"/>
    <w:rsid w:val="007E1833"/>
    <w:rsid w:val="007E216D"/>
    <w:rsid w:val="007E3E94"/>
    <w:rsid w:val="007E4F81"/>
    <w:rsid w:val="007E5993"/>
    <w:rsid w:val="007E6028"/>
    <w:rsid w:val="007E6E57"/>
    <w:rsid w:val="007E7004"/>
    <w:rsid w:val="007E71BD"/>
    <w:rsid w:val="007F04A6"/>
    <w:rsid w:val="007F0A9E"/>
    <w:rsid w:val="007F10DA"/>
    <w:rsid w:val="007F1106"/>
    <w:rsid w:val="007F6473"/>
    <w:rsid w:val="007F7C32"/>
    <w:rsid w:val="0080377B"/>
    <w:rsid w:val="00813ED5"/>
    <w:rsid w:val="0081439F"/>
    <w:rsid w:val="008148E0"/>
    <w:rsid w:val="00815B28"/>
    <w:rsid w:val="00820645"/>
    <w:rsid w:val="0082494F"/>
    <w:rsid w:val="00825DDE"/>
    <w:rsid w:val="0082608C"/>
    <w:rsid w:val="008302A5"/>
    <w:rsid w:val="008317E8"/>
    <w:rsid w:val="0083349C"/>
    <w:rsid w:val="00836058"/>
    <w:rsid w:val="00836F1B"/>
    <w:rsid w:val="00837457"/>
    <w:rsid w:val="00840376"/>
    <w:rsid w:val="008406D7"/>
    <w:rsid w:val="00840D82"/>
    <w:rsid w:val="00840FAB"/>
    <w:rsid w:val="00843CD5"/>
    <w:rsid w:val="0084696E"/>
    <w:rsid w:val="00846AE6"/>
    <w:rsid w:val="00847230"/>
    <w:rsid w:val="0084769F"/>
    <w:rsid w:val="00850564"/>
    <w:rsid w:val="00851462"/>
    <w:rsid w:val="008541D0"/>
    <w:rsid w:val="0085623C"/>
    <w:rsid w:val="008571FF"/>
    <w:rsid w:val="00862BC7"/>
    <w:rsid w:val="0086600B"/>
    <w:rsid w:val="00866D03"/>
    <w:rsid w:val="00867135"/>
    <w:rsid w:val="00871D47"/>
    <w:rsid w:val="008724B6"/>
    <w:rsid w:val="00873C03"/>
    <w:rsid w:val="00874595"/>
    <w:rsid w:val="00874ACA"/>
    <w:rsid w:val="008812CC"/>
    <w:rsid w:val="00881FAB"/>
    <w:rsid w:val="008852B5"/>
    <w:rsid w:val="00894E68"/>
    <w:rsid w:val="008974AE"/>
    <w:rsid w:val="008A2F13"/>
    <w:rsid w:val="008A3E39"/>
    <w:rsid w:val="008A6469"/>
    <w:rsid w:val="008A6F55"/>
    <w:rsid w:val="008B0514"/>
    <w:rsid w:val="008B47A8"/>
    <w:rsid w:val="008B56C2"/>
    <w:rsid w:val="008C0E49"/>
    <w:rsid w:val="008C5DA1"/>
    <w:rsid w:val="008C66CB"/>
    <w:rsid w:val="008D0799"/>
    <w:rsid w:val="008D2113"/>
    <w:rsid w:val="008D572A"/>
    <w:rsid w:val="008E14C4"/>
    <w:rsid w:val="008E1C76"/>
    <w:rsid w:val="008E2453"/>
    <w:rsid w:val="008E4C2E"/>
    <w:rsid w:val="008F3CAD"/>
    <w:rsid w:val="008F4E5D"/>
    <w:rsid w:val="008F6E5E"/>
    <w:rsid w:val="009039B5"/>
    <w:rsid w:val="00903FCF"/>
    <w:rsid w:val="00905100"/>
    <w:rsid w:val="00906B6B"/>
    <w:rsid w:val="009129A9"/>
    <w:rsid w:val="009148D0"/>
    <w:rsid w:val="009247C1"/>
    <w:rsid w:val="00930B46"/>
    <w:rsid w:val="0093470D"/>
    <w:rsid w:val="00934A27"/>
    <w:rsid w:val="00943471"/>
    <w:rsid w:val="00943A26"/>
    <w:rsid w:val="00946D43"/>
    <w:rsid w:val="009506AE"/>
    <w:rsid w:val="00951CEB"/>
    <w:rsid w:val="00956613"/>
    <w:rsid w:val="00964997"/>
    <w:rsid w:val="009756C9"/>
    <w:rsid w:val="0097631E"/>
    <w:rsid w:val="009816AF"/>
    <w:rsid w:val="00981D64"/>
    <w:rsid w:val="00984126"/>
    <w:rsid w:val="00986074"/>
    <w:rsid w:val="009878D1"/>
    <w:rsid w:val="00987FEF"/>
    <w:rsid w:val="00990B54"/>
    <w:rsid w:val="009A1FF4"/>
    <w:rsid w:val="009A34BD"/>
    <w:rsid w:val="009A3AA6"/>
    <w:rsid w:val="009A4A29"/>
    <w:rsid w:val="009B02F7"/>
    <w:rsid w:val="009B076D"/>
    <w:rsid w:val="009B540B"/>
    <w:rsid w:val="009B56D9"/>
    <w:rsid w:val="009C22EF"/>
    <w:rsid w:val="009C5E9B"/>
    <w:rsid w:val="009C6B3B"/>
    <w:rsid w:val="009C7149"/>
    <w:rsid w:val="009D19FF"/>
    <w:rsid w:val="009D71D7"/>
    <w:rsid w:val="009E30BE"/>
    <w:rsid w:val="009E5686"/>
    <w:rsid w:val="009E5C2D"/>
    <w:rsid w:val="009E7147"/>
    <w:rsid w:val="009F61E5"/>
    <w:rsid w:val="00A04257"/>
    <w:rsid w:val="00A04745"/>
    <w:rsid w:val="00A07186"/>
    <w:rsid w:val="00A12E26"/>
    <w:rsid w:val="00A13D0C"/>
    <w:rsid w:val="00A1410E"/>
    <w:rsid w:val="00A165E1"/>
    <w:rsid w:val="00A21B4B"/>
    <w:rsid w:val="00A22A9A"/>
    <w:rsid w:val="00A30270"/>
    <w:rsid w:val="00A33A48"/>
    <w:rsid w:val="00A36C24"/>
    <w:rsid w:val="00A46E1B"/>
    <w:rsid w:val="00A47153"/>
    <w:rsid w:val="00A53058"/>
    <w:rsid w:val="00A54CB8"/>
    <w:rsid w:val="00A54EEE"/>
    <w:rsid w:val="00A5555B"/>
    <w:rsid w:val="00A5713F"/>
    <w:rsid w:val="00A602ED"/>
    <w:rsid w:val="00A615C3"/>
    <w:rsid w:val="00A62FB8"/>
    <w:rsid w:val="00A654E1"/>
    <w:rsid w:val="00A7327A"/>
    <w:rsid w:val="00A73B0C"/>
    <w:rsid w:val="00A74161"/>
    <w:rsid w:val="00A767A6"/>
    <w:rsid w:val="00A81318"/>
    <w:rsid w:val="00A84E54"/>
    <w:rsid w:val="00A8700E"/>
    <w:rsid w:val="00A8709D"/>
    <w:rsid w:val="00A91B03"/>
    <w:rsid w:val="00A91B4B"/>
    <w:rsid w:val="00A92C6B"/>
    <w:rsid w:val="00A93D17"/>
    <w:rsid w:val="00A948C7"/>
    <w:rsid w:val="00AA23E7"/>
    <w:rsid w:val="00AA55E6"/>
    <w:rsid w:val="00AB13BA"/>
    <w:rsid w:val="00AB3F7A"/>
    <w:rsid w:val="00AB7AF0"/>
    <w:rsid w:val="00AB7ED8"/>
    <w:rsid w:val="00AC0711"/>
    <w:rsid w:val="00AC5B30"/>
    <w:rsid w:val="00AD29A3"/>
    <w:rsid w:val="00AD6297"/>
    <w:rsid w:val="00AD6497"/>
    <w:rsid w:val="00AD7094"/>
    <w:rsid w:val="00AD7B53"/>
    <w:rsid w:val="00AE427F"/>
    <w:rsid w:val="00AE66FA"/>
    <w:rsid w:val="00AE6DB8"/>
    <w:rsid w:val="00AF0CD4"/>
    <w:rsid w:val="00AF3623"/>
    <w:rsid w:val="00AF5A31"/>
    <w:rsid w:val="00B00644"/>
    <w:rsid w:val="00B02715"/>
    <w:rsid w:val="00B02E4D"/>
    <w:rsid w:val="00B03E32"/>
    <w:rsid w:val="00B1001B"/>
    <w:rsid w:val="00B14629"/>
    <w:rsid w:val="00B15D18"/>
    <w:rsid w:val="00B17B65"/>
    <w:rsid w:val="00B21C40"/>
    <w:rsid w:val="00B2230A"/>
    <w:rsid w:val="00B26E69"/>
    <w:rsid w:val="00B27257"/>
    <w:rsid w:val="00B3332D"/>
    <w:rsid w:val="00B3347A"/>
    <w:rsid w:val="00B356A7"/>
    <w:rsid w:val="00B37DDB"/>
    <w:rsid w:val="00B40DCF"/>
    <w:rsid w:val="00B4169D"/>
    <w:rsid w:val="00B419B1"/>
    <w:rsid w:val="00B41CC4"/>
    <w:rsid w:val="00B42005"/>
    <w:rsid w:val="00B4766B"/>
    <w:rsid w:val="00B47DEC"/>
    <w:rsid w:val="00B60E34"/>
    <w:rsid w:val="00B6646E"/>
    <w:rsid w:val="00B712B0"/>
    <w:rsid w:val="00B7341E"/>
    <w:rsid w:val="00B737D5"/>
    <w:rsid w:val="00B75937"/>
    <w:rsid w:val="00B764AB"/>
    <w:rsid w:val="00B81655"/>
    <w:rsid w:val="00B81915"/>
    <w:rsid w:val="00B82D85"/>
    <w:rsid w:val="00B84A3D"/>
    <w:rsid w:val="00B8617C"/>
    <w:rsid w:val="00B900E0"/>
    <w:rsid w:val="00B906CB"/>
    <w:rsid w:val="00B95D97"/>
    <w:rsid w:val="00B95F98"/>
    <w:rsid w:val="00BA4EC4"/>
    <w:rsid w:val="00BA670B"/>
    <w:rsid w:val="00BB0231"/>
    <w:rsid w:val="00BB0D98"/>
    <w:rsid w:val="00BB2B06"/>
    <w:rsid w:val="00BB5017"/>
    <w:rsid w:val="00BC13BB"/>
    <w:rsid w:val="00BC2230"/>
    <w:rsid w:val="00BC28DE"/>
    <w:rsid w:val="00BC3B6E"/>
    <w:rsid w:val="00BC4FEE"/>
    <w:rsid w:val="00BC5F27"/>
    <w:rsid w:val="00BC6596"/>
    <w:rsid w:val="00BC6C49"/>
    <w:rsid w:val="00BD0F4C"/>
    <w:rsid w:val="00BD3C4C"/>
    <w:rsid w:val="00BD5991"/>
    <w:rsid w:val="00BD59E2"/>
    <w:rsid w:val="00BE2D1F"/>
    <w:rsid w:val="00BE7609"/>
    <w:rsid w:val="00BF3AAA"/>
    <w:rsid w:val="00BF5DEA"/>
    <w:rsid w:val="00C0306B"/>
    <w:rsid w:val="00C05D8C"/>
    <w:rsid w:val="00C07651"/>
    <w:rsid w:val="00C1402B"/>
    <w:rsid w:val="00C20176"/>
    <w:rsid w:val="00C2332B"/>
    <w:rsid w:val="00C239F3"/>
    <w:rsid w:val="00C23D93"/>
    <w:rsid w:val="00C26BB9"/>
    <w:rsid w:val="00C26E9A"/>
    <w:rsid w:val="00C33586"/>
    <w:rsid w:val="00C33675"/>
    <w:rsid w:val="00C3447F"/>
    <w:rsid w:val="00C34BF7"/>
    <w:rsid w:val="00C35897"/>
    <w:rsid w:val="00C40E28"/>
    <w:rsid w:val="00C42E39"/>
    <w:rsid w:val="00C4419F"/>
    <w:rsid w:val="00C44D2E"/>
    <w:rsid w:val="00C461D4"/>
    <w:rsid w:val="00C53C88"/>
    <w:rsid w:val="00C541A6"/>
    <w:rsid w:val="00C575A5"/>
    <w:rsid w:val="00C6027C"/>
    <w:rsid w:val="00C617F0"/>
    <w:rsid w:val="00C62CFF"/>
    <w:rsid w:val="00C6467C"/>
    <w:rsid w:val="00C65C06"/>
    <w:rsid w:val="00C6625A"/>
    <w:rsid w:val="00C66E90"/>
    <w:rsid w:val="00C67B23"/>
    <w:rsid w:val="00C726B7"/>
    <w:rsid w:val="00C83C41"/>
    <w:rsid w:val="00C83C4E"/>
    <w:rsid w:val="00C92818"/>
    <w:rsid w:val="00C9373E"/>
    <w:rsid w:val="00C93DD1"/>
    <w:rsid w:val="00C94E85"/>
    <w:rsid w:val="00CA0769"/>
    <w:rsid w:val="00CA2E20"/>
    <w:rsid w:val="00CA497B"/>
    <w:rsid w:val="00CA66EA"/>
    <w:rsid w:val="00CA6C4F"/>
    <w:rsid w:val="00CB3849"/>
    <w:rsid w:val="00CB684A"/>
    <w:rsid w:val="00CC4CDB"/>
    <w:rsid w:val="00CC5C74"/>
    <w:rsid w:val="00CC7A6F"/>
    <w:rsid w:val="00CD1184"/>
    <w:rsid w:val="00CD1878"/>
    <w:rsid w:val="00CD2468"/>
    <w:rsid w:val="00CD4549"/>
    <w:rsid w:val="00CE0054"/>
    <w:rsid w:val="00CE2410"/>
    <w:rsid w:val="00CE474B"/>
    <w:rsid w:val="00CF036B"/>
    <w:rsid w:val="00D02630"/>
    <w:rsid w:val="00D07D97"/>
    <w:rsid w:val="00D1127A"/>
    <w:rsid w:val="00D1432E"/>
    <w:rsid w:val="00D15A69"/>
    <w:rsid w:val="00D16BF6"/>
    <w:rsid w:val="00D2093E"/>
    <w:rsid w:val="00D21CB5"/>
    <w:rsid w:val="00D2671E"/>
    <w:rsid w:val="00D415D8"/>
    <w:rsid w:val="00D421E3"/>
    <w:rsid w:val="00D45691"/>
    <w:rsid w:val="00D46FCF"/>
    <w:rsid w:val="00D50F50"/>
    <w:rsid w:val="00D510D0"/>
    <w:rsid w:val="00D6089B"/>
    <w:rsid w:val="00D63028"/>
    <w:rsid w:val="00D6578C"/>
    <w:rsid w:val="00D70197"/>
    <w:rsid w:val="00D74AF9"/>
    <w:rsid w:val="00D82638"/>
    <w:rsid w:val="00D84876"/>
    <w:rsid w:val="00D858EB"/>
    <w:rsid w:val="00D85B13"/>
    <w:rsid w:val="00D862FA"/>
    <w:rsid w:val="00D90A4D"/>
    <w:rsid w:val="00D90ABC"/>
    <w:rsid w:val="00D9488B"/>
    <w:rsid w:val="00D95764"/>
    <w:rsid w:val="00D96CF5"/>
    <w:rsid w:val="00DA1D44"/>
    <w:rsid w:val="00DA3D87"/>
    <w:rsid w:val="00DB0CCF"/>
    <w:rsid w:val="00DB3841"/>
    <w:rsid w:val="00DB4E91"/>
    <w:rsid w:val="00DB5492"/>
    <w:rsid w:val="00DB61D1"/>
    <w:rsid w:val="00DC0383"/>
    <w:rsid w:val="00DD16C4"/>
    <w:rsid w:val="00DD7A77"/>
    <w:rsid w:val="00DE4DC0"/>
    <w:rsid w:val="00DE6E83"/>
    <w:rsid w:val="00DF4351"/>
    <w:rsid w:val="00DF560D"/>
    <w:rsid w:val="00DF623C"/>
    <w:rsid w:val="00E02254"/>
    <w:rsid w:val="00E07D52"/>
    <w:rsid w:val="00E1210A"/>
    <w:rsid w:val="00E14A04"/>
    <w:rsid w:val="00E15213"/>
    <w:rsid w:val="00E179A4"/>
    <w:rsid w:val="00E24D70"/>
    <w:rsid w:val="00E24DBF"/>
    <w:rsid w:val="00E26B7E"/>
    <w:rsid w:val="00E30E2B"/>
    <w:rsid w:val="00E31AF3"/>
    <w:rsid w:val="00E32283"/>
    <w:rsid w:val="00E324A0"/>
    <w:rsid w:val="00E32A91"/>
    <w:rsid w:val="00E32E9A"/>
    <w:rsid w:val="00E336A2"/>
    <w:rsid w:val="00E342EE"/>
    <w:rsid w:val="00E37825"/>
    <w:rsid w:val="00E50A8A"/>
    <w:rsid w:val="00E51911"/>
    <w:rsid w:val="00E51DD9"/>
    <w:rsid w:val="00E52868"/>
    <w:rsid w:val="00E537A0"/>
    <w:rsid w:val="00E53B57"/>
    <w:rsid w:val="00E5434B"/>
    <w:rsid w:val="00E66FAE"/>
    <w:rsid w:val="00E729BF"/>
    <w:rsid w:val="00E76170"/>
    <w:rsid w:val="00E7631C"/>
    <w:rsid w:val="00E81E34"/>
    <w:rsid w:val="00E84F95"/>
    <w:rsid w:val="00E850FF"/>
    <w:rsid w:val="00E96910"/>
    <w:rsid w:val="00EA0827"/>
    <w:rsid w:val="00EA2E79"/>
    <w:rsid w:val="00EA5F13"/>
    <w:rsid w:val="00EA7370"/>
    <w:rsid w:val="00EB335B"/>
    <w:rsid w:val="00EB669A"/>
    <w:rsid w:val="00EC3127"/>
    <w:rsid w:val="00EC5554"/>
    <w:rsid w:val="00EC7CF3"/>
    <w:rsid w:val="00ED0F8C"/>
    <w:rsid w:val="00ED40EC"/>
    <w:rsid w:val="00ED50D7"/>
    <w:rsid w:val="00ED6A22"/>
    <w:rsid w:val="00EE067F"/>
    <w:rsid w:val="00EE28E0"/>
    <w:rsid w:val="00EE5A7A"/>
    <w:rsid w:val="00EE7F37"/>
    <w:rsid w:val="00EF252E"/>
    <w:rsid w:val="00EF30FE"/>
    <w:rsid w:val="00EF34E8"/>
    <w:rsid w:val="00EF58CB"/>
    <w:rsid w:val="00EF6238"/>
    <w:rsid w:val="00F03D29"/>
    <w:rsid w:val="00F04673"/>
    <w:rsid w:val="00F052CE"/>
    <w:rsid w:val="00F0545A"/>
    <w:rsid w:val="00F05E96"/>
    <w:rsid w:val="00F117D1"/>
    <w:rsid w:val="00F14C8F"/>
    <w:rsid w:val="00F17C5A"/>
    <w:rsid w:val="00F2184C"/>
    <w:rsid w:val="00F22BD3"/>
    <w:rsid w:val="00F22C0B"/>
    <w:rsid w:val="00F24106"/>
    <w:rsid w:val="00F2695D"/>
    <w:rsid w:val="00F272E8"/>
    <w:rsid w:val="00F30E64"/>
    <w:rsid w:val="00F34ABD"/>
    <w:rsid w:val="00F4042D"/>
    <w:rsid w:val="00F444E1"/>
    <w:rsid w:val="00F46E40"/>
    <w:rsid w:val="00F51FC4"/>
    <w:rsid w:val="00F529FF"/>
    <w:rsid w:val="00F5592B"/>
    <w:rsid w:val="00F61F1C"/>
    <w:rsid w:val="00F64AD4"/>
    <w:rsid w:val="00F65712"/>
    <w:rsid w:val="00F67522"/>
    <w:rsid w:val="00F723FB"/>
    <w:rsid w:val="00F754FE"/>
    <w:rsid w:val="00F75ED7"/>
    <w:rsid w:val="00F8156A"/>
    <w:rsid w:val="00F82FD2"/>
    <w:rsid w:val="00F85967"/>
    <w:rsid w:val="00F9075C"/>
    <w:rsid w:val="00F919B4"/>
    <w:rsid w:val="00F96DB5"/>
    <w:rsid w:val="00FA1B6E"/>
    <w:rsid w:val="00FA3807"/>
    <w:rsid w:val="00FB06F4"/>
    <w:rsid w:val="00FB2AF4"/>
    <w:rsid w:val="00FB3402"/>
    <w:rsid w:val="00FB39A7"/>
    <w:rsid w:val="00FB534A"/>
    <w:rsid w:val="00FB746B"/>
    <w:rsid w:val="00FC14C1"/>
    <w:rsid w:val="00FC25CE"/>
    <w:rsid w:val="00FC7551"/>
    <w:rsid w:val="00FD1A30"/>
    <w:rsid w:val="00FD353A"/>
    <w:rsid w:val="00FD5568"/>
    <w:rsid w:val="00FD5E86"/>
    <w:rsid w:val="00FD6558"/>
    <w:rsid w:val="00FE7D36"/>
    <w:rsid w:val="00FF34DB"/>
    <w:rsid w:val="00FF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F30F1"/>
  <w15:docId w15:val="{0E838C29-7CD9-A946-8D6D-3A2490CF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2F"/>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2F"/>
    <w:pPr>
      <w:ind w:left="720"/>
      <w:contextualSpacing/>
    </w:pPr>
  </w:style>
  <w:style w:type="table" w:styleId="TableGrid">
    <w:name w:val="Table Grid"/>
    <w:basedOn w:val="TableNormal"/>
    <w:uiPriority w:val="39"/>
    <w:rsid w:val="005A672F"/>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3D0C"/>
    <w:pPr>
      <w:tabs>
        <w:tab w:val="center" w:pos="4680"/>
        <w:tab w:val="right" w:pos="9360"/>
      </w:tabs>
    </w:pPr>
  </w:style>
  <w:style w:type="character" w:customStyle="1" w:styleId="FooterChar">
    <w:name w:val="Footer Char"/>
    <w:basedOn w:val="DefaultParagraphFont"/>
    <w:link w:val="Footer"/>
    <w:uiPriority w:val="99"/>
    <w:rsid w:val="00A13D0C"/>
    <w:rPr>
      <w:lang w:val="nl-NL"/>
    </w:rPr>
  </w:style>
  <w:style w:type="character" w:styleId="PageNumber">
    <w:name w:val="page number"/>
    <w:basedOn w:val="DefaultParagraphFont"/>
    <w:uiPriority w:val="99"/>
    <w:semiHidden/>
    <w:unhideWhenUsed/>
    <w:rsid w:val="00A13D0C"/>
  </w:style>
  <w:style w:type="character" w:styleId="Hyperlink">
    <w:name w:val="Hyperlink"/>
    <w:basedOn w:val="DefaultParagraphFont"/>
    <w:uiPriority w:val="99"/>
    <w:unhideWhenUsed/>
    <w:rsid w:val="008F6E5E"/>
    <w:rPr>
      <w:color w:val="0563C1" w:themeColor="hyperlink"/>
      <w:u w:val="single"/>
    </w:rPr>
  </w:style>
  <w:style w:type="character" w:customStyle="1" w:styleId="UnresolvedMention1">
    <w:name w:val="Unresolved Mention1"/>
    <w:basedOn w:val="DefaultParagraphFont"/>
    <w:uiPriority w:val="99"/>
    <w:rsid w:val="008F6E5E"/>
    <w:rPr>
      <w:color w:val="605E5C"/>
      <w:shd w:val="clear" w:color="auto" w:fill="E1DFDD"/>
    </w:rPr>
  </w:style>
  <w:style w:type="character" w:customStyle="1" w:styleId="apple-converted-space">
    <w:name w:val="apple-converted-space"/>
    <w:basedOn w:val="DefaultParagraphFont"/>
    <w:rsid w:val="00045956"/>
  </w:style>
  <w:style w:type="paragraph" w:styleId="NormalWeb">
    <w:name w:val="Normal (Web)"/>
    <w:basedOn w:val="Normal"/>
    <w:uiPriority w:val="99"/>
    <w:semiHidden/>
    <w:unhideWhenUsed/>
    <w:rsid w:val="005F686C"/>
    <w:pPr>
      <w:spacing w:before="100" w:beforeAutospacing="1" w:after="100" w:afterAutospacing="1"/>
    </w:pPr>
    <w:rPr>
      <w:rFonts w:ascii="Times New Roman" w:eastAsia="Times New Roman" w:hAnsi="Times New Roman" w:cs="Times New Roman"/>
      <w:lang w:val="uz-Cyrl-UZ" w:eastAsia="en-GB"/>
    </w:rPr>
  </w:style>
  <w:style w:type="paragraph" w:styleId="BalloonText">
    <w:name w:val="Balloon Text"/>
    <w:basedOn w:val="Normal"/>
    <w:link w:val="BalloonTextChar"/>
    <w:uiPriority w:val="99"/>
    <w:semiHidden/>
    <w:unhideWhenUsed/>
    <w:rsid w:val="00AF3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3623"/>
    <w:rPr>
      <w:rFonts w:ascii="Times New Roman" w:hAnsi="Times New Roman" w:cs="Times New Roman"/>
      <w:sz w:val="18"/>
      <w:szCs w:val="18"/>
      <w:lang w:val="nl-NL"/>
    </w:rPr>
  </w:style>
  <w:style w:type="character" w:customStyle="1" w:styleId="apple-tab-span">
    <w:name w:val="apple-tab-span"/>
    <w:basedOn w:val="DefaultParagraphFont"/>
    <w:rsid w:val="00455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6844">
      <w:bodyDiv w:val="1"/>
      <w:marLeft w:val="0"/>
      <w:marRight w:val="0"/>
      <w:marTop w:val="0"/>
      <w:marBottom w:val="0"/>
      <w:divBdr>
        <w:top w:val="none" w:sz="0" w:space="0" w:color="auto"/>
        <w:left w:val="none" w:sz="0" w:space="0" w:color="auto"/>
        <w:bottom w:val="none" w:sz="0" w:space="0" w:color="auto"/>
        <w:right w:val="none" w:sz="0" w:space="0" w:color="auto"/>
      </w:divBdr>
    </w:div>
    <w:div w:id="60252495">
      <w:bodyDiv w:val="1"/>
      <w:marLeft w:val="0"/>
      <w:marRight w:val="0"/>
      <w:marTop w:val="0"/>
      <w:marBottom w:val="0"/>
      <w:divBdr>
        <w:top w:val="none" w:sz="0" w:space="0" w:color="auto"/>
        <w:left w:val="none" w:sz="0" w:space="0" w:color="auto"/>
        <w:bottom w:val="none" w:sz="0" w:space="0" w:color="auto"/>
        <w:right w:val="none" w:sz="0" w:space="0" w:color="auto"/>
      </w:divBdr>
      <w:divsChild>
        <w:div w:id="1389454617">
          <w:marLeft w:val="0"/>
          <w:marRight w:val="0"/>
          <w:marTop w:val="0"/>
          <w:marBottom w:val="0"/>
          <w:divBdr>
            <w:top w:val="none" w:sz="0" w:space="0" w:color="auto"/>
            <w:left w:val="none" w:sz="0" w:space="0" w:color="auto"/>
            <w:bottom w:val="none" w:sz="0" w:space="0" w:color="auto"/>
            <w:right w:val="none" w:sz="0" w:space="0" w:color="auto"/>
          </w:divBdr>
          <w:divsChild>
            <w:div w:id="871503739">
              <w:marLeft w:val="0"/>
              <w:marRight w:val="0"/>
              <w:marTop w:val="0"/>
              <w:marBottom w:val="0"/>
              <w:divBdr>
                <w:top w:val="none" w:sz="0" w:space="0" w:color="auto"/>
                <w:left w:val="none" w:sz="0" w:space="0" w:color="auto"/>
                <w:bottom w:val="none" w:sz="0" w:space="0" w:color="auto"/>
                <w:right w:val="none" w:sz="0" w:space="0" w:color="auto"/>
              </w:divBdr>
              <w:divsChild>
                <w:div w:id="1206794992">
                  <w:marLeft w:val="0"/>
                  <w:marRight w:val="0"/>
                  <w:marTop w:val="0"/>
                  <w:marBottom w:val="0"/>
                  <w:divBdr>
                    <w:top w:val="none" w:sz="0" w:space="0" w:color="auto"/>
                    <w:left w:val="none" w:sz="0" w:space="0" w:color="auto"/>
                    <w:bottom w:val="none" w:sz="0" w:space="0" w:color="auto"/>
                    <w:right w:val="none" w:sz="0" w:space="0" w:color="auto"/>
                  </w:divBdr>
                  <w:divsChild>
                    <w:div w:id="472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6710">
      <w:bodyDiv w:val="1"/>
      <w:marLeft w:val="0"/>
      <w:marRight w:val="0"/>
      <w:marTop w:val="0"/>
      <w:marBottom w:val="0"/>
      <w:divBdr>
        <w:top w:val="none" w:sz="0" w:space="0" w:color="auto"/>
        <w:left w:val="none" w:sz="0" w:space="0" w:color="auto"/>
        <w:bottom w:val="none" w:sz="0" w:space="0" w:color="auto"/>
        <w:right w:val="none" w:sz="0" w:space="0" w:color="auto"/>
      </w:divBdr>
    </w:div>
    <w:div w:id="237322656">
      <w:bodyDiv w:val="1"/>
      <w:marLeft w:val="0"/>
      <w:marRight w:val="0"/>
      <w:marTop w:val="0"/>
      <w:marBottom w:val="0"/>
      <w:divBdr>
        <w:top w:val="none" w:sz="0" w:space="0" w:color="auto"/>
        <w:left w:val="none" w:sz="0" w:space="0" w:color="auto"/>
        <w:bottom w:val="none" w:sz="0" w:space="0" w:color="auto"/>
        <w:right w:val="none" w:sz="0" w:space="0" w:color="auto"/>
      </w:divBdr>
    </w:div>
    <w:div w:id="366567916">
      <w:bodyDiv w:val="1"/>
      <w:marLeft w:val="0"/>
      <w:marRight w:val="0"/>
      <w:marTop w:val="0"/>
      <w:marBottom w:val="0"/>
      <w:divBdr>
        <w:top w:val="none" w:sz="0" w:space="0" w:color="auto"/>
        <w:left w:val="none" w:sz="0" w:space="0" w:color="auto"/>
        <w:bottom w:val="none" w:sz="0" w:space="0" w:color="auto"/>
        <w:right w:val="none" w:sz="0" w:space="0" w:color="auto"/>
      </w:divBdr>
    </w:div>
    <w:div w:id="407046759">
      <w:bodyDiv w:val="1"/>
      <w:marLeft w:val="0"/>
      <w:marRight w:val="0"/>
      <w:marTop w:val="0"/>
      <w:marBottom w:val="0"/>
      <w:divBdr>
        <w:top w:val="none" w:sz="0" w:space="0" w:color="auto"/>
        <w:left w:val="none" w:sz="0" w:space="0" w:color="auto"/>
        <w:bottom w:val="none" w:sz="0" w:space="0" w:color="auto"/>
        <w:right w:val="none" w:sz="0" w:space="0" w:color="auto"/>
      </w:divBdr>
      <w:divsChild>
        <w:div w:id="1686128479">
          <w:marLeft w:val="0"/>
          <w:marRight w:val="0"/>
          <w:marTop w:val="0"/>
          <w:marBottom w:val="0"/>
          <w:divBdr>
            <w:top w:val="none" w:sz="0" w:space="0" w:color="auto"/>
            <w:left w:val="none" w:sz="0" w:space="0" w:color="auto"/>
            <w:bottom w:val="none" w:sz="0" w:space="0" w:color="auto"/>
            <w:right w:val="none" w:sz="0" w:space="0" w:color="auto"/>
          </w:divBdr>
        </w:div>
        <w:div w:id="301884544">
          <w:marLeft w:val="0"/>
          <w:marRight w:val="0"/>
          <w:marTop w:val="0"/>
          <w:marBottom w:val="0"/>
          <w:divBdr>
            <w:top w:val="none" w:sz="0" w:space="0" w:color="auto"/>
            <w:left w:val="none" w:sz="0" w:space="0" w:color="auto"/>
            <w:bottom w:val="none" w:sz="0" w:space="0" w:color="auto"/>
            <w:right w:val="none" w:sz="0" w:space="0" w:color="auto"/>
          </w:divBdr>
        </w:div>
      </w:divsChild>
    </w:div>
    <w:div w:id="539827977">
      <w:bodyDiv w:val="1"/>
      <w:marLeft w:val="0"/>
      <w:marRight w:val="0"/>
      <w:marTop w:val="0"/>
      <w:marBottom w:val="0"/>
      <w:divBdr>
        <w:top w:val="none" w:sz="0" w:space="0" w:color="auto"/>
        <w:left w:val="none" w:sz="0" w:space="0" w:color="auto"/>
        <w:bottom w:val="none" w:sz="0" w:space="0" w:color="auto"/>
        <w:right w:val="none" w:sz="0" w:space="0" w:color="auto"/>
      </w:divBdr>
    </w:div>
    <w:div w:id="826703589">
      <w:bodyDiv w:val="1"/>
      <w:marLeft w:val="0"/>
      <w:marRight w:val="0"/>
      <w:marTop w:val="0"/>
      <w:marBottom w:val="0"/>
      <w:divBdr>
        <w:top w:val="none" w:sz="0" w:space="0" w:color="auto"/>
        <w:left w:val="none" w:sz="0" w:space="0" w:color="auto"/>
        <w:bottom w:val="none" w:sz="0" w:space="0" w:color="auto"/>
        <w:right w:val="none" w:sz="0" w:space="0" w:color="auto"/>
      </w:divBdr>
      <w:divsChild>
        <w:div w:id="1813329094">
          <w:marLeft w:val="0"/>
          <w:marRight w:val="0"/>
          <w:marTop w:val="0"/>
          <w:marBottom w:val="0"/>
          <w:divBdr>
            <w:top w:val="none" w:sz="0" w:space="0" w:color="auto"/>
            <w:left w:val="none" w:sz="0" w:space="0" w:color="auto"/>
            <w:bottom w:val="none" w:sz="0" w:space="0" w:color="auto"/>
            <w:right w:val="none" w:sz="0" w:space="0" w:color="auto"/>
          </w:divBdr>
        </w:div>
      </w:divsChild>
    </w:div>
    <w:div w:id="996420010">
      <w:bodyDiv w:val="1"/>
      <w:marLeft w:val="0"/>
      <w:marRight w:val="0"/>
      <w:marTop w:val="0"/>
      <w:marBottom w:val="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auto"/>
            <w:left w:val="none" w:sz="0" w:space="0" w:color="auto"/>
            <w:bottom w:val="none" w:sz="0" w:space="0" w:color="auto"/>
            <w:right w:val="none" w:sz="0" w:space="0" w:color="auto"/>
          </w:divBdr>
          <w:divsChild>
            <w:div w:id="658924159">
              <w:marLeft w:val="0"/>
              <w:marRight w:val="0"/>
              <w:marTop w:val="0"/>
              <w:marBottom w:val="0"/>
              <w:divBdr>
                <w:top w:val="none" w:sz="0" w:space="0" w:color="auto"/>
                <w:left w:val="none" w:sz="0" w:space="0" w:color="auto"/>
                <w:bottom w:val="none" w:sz="0" w:space="0" w:color="auto"/>
                <w:right w:val="none" w:sz="0" w:space="0" w:color="auto"/>
              </w:divBdr>
              <w:divsChild>
                <w:div w:id="256328483">
                  <w:marLeft w:val="0"/>
                  <w:marRight w:val="0"/>
                  <w:marTop w:val="0"/>
                  <w:marBottom w:val="0"/>
                  <w:divBdr>
                    <w:top w:val="none" w:sz="0" w:space="0" w:color="auto"/>
                    <w:left w:val="none" w:sz="0" w:space="0" w:color="auto"/>
                    <w:bottom w:val="none" w:sz="0" w:space="0" w:color="auto"/>
                    <w:right w:val="none" w:sz="0" w:space="0" w:color="auto"/>
                  </w:divBdr>
                  <w:divsChild>
                    <w:div w:id="977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49565">
      <w:bodyDiv w:val="1"/>
      <w:marLeft w:val="0"/>
      <w:marRight w:val="0"/>
      <w:marTop w:val="0"/>
      <w:marBottom w:val="0"/>
      <w:divBdr>
        <w:top w:val="none" w:sz="0" w:space="0" w:color="auto"/>
        <w:left w:val="none" w:sz="0" w:space="0" w:color="auto"/>
        <w:bottom w:val="none" w:sz="0" w:space="0" w:color="auto"/>
        <w:right w:val="none" w:sz="0" w:space="0" w:color="auto"/>
      </w:divBdr>
    </w:div>
    <w:div w:id="1173958430">
      <w:bodyDiv w:val="1"/>
      <w:marLeft w:val="0"/>
      <w:marRight w:val="0"/>
      <w:marTop w:val="0"/>
      <w:marBottom w:val="0"/>
      <w:divBdr>
        <w:top w:val="none" w:sz="0" w:space="0" w:color="auto"/>
        <w:left w:val="none" w:sz="0" w:space="0" w:color="auto"/>
        <w:bottom w:val="none" w:sz="0" w:space="0" w:color="auto"/>
        <w:right w:val="none" w:sz="0" w:space="0" w:color="auto"/>
      </w:divBdr>
      <w:divsChild>
        <w:div w:id="1045370243">
          <w:marLeft w:val="0"/>
          <w:marRight w:val="0"/>
          <w:marTop w:val="0"/>
          <w:marBottom w:val="0"/>
          <w:divBdr>
            <w:top w:val="none" w:sz="0" w:space="0" w:color="auto"/>
            <w:left w:val="none" w:sz="0" w:space="0" w:color="auto"/>
            <w:bottom w:val="none" w:sz="0" w:space="0" w:color="auto"/>
            <w:right w:val="none" w:sz="0" w:space="0" w:color="auto"/>
          </w:divBdr>
          <w:divsChild>
            <w:div w:id="1246721611">
              <w:marLeft w:val="0"/>
              <w:marRight w:val="0"/>
              <w:marTop w:val="0"/>
              <w:marBottom w:val="0"/>
              <w:divBdr>
                <w:top w:val="none" w:sz="0" w:space="0" w:color="auto"/>
                <w:left w:val="none" w:sz="0" w:space="0" w:color="auto"/>
                <w:bottom w:val="none" w:sz="0" w:space="0" w:color="auto"/>
                <w:right w:val="none" w:sz="0" w:space="0" w:color="auto"/>
              </w:divBdr>
              <w:divsChild>
                <w:div w:id="1567375737">
                  <w:marLeft w:val="0"/>
                  <w:marRight w:val="0"/>
                  <w:marTop w:val="0"/>
                  <w:marBottom w:val="0"/>
                  <w:divBdr>
                    <w:top w:val="none" w:sz="0" w:space="0" w:color="auto"/>
                    <w:left w:val="none" w:sz="0" w:space="0" w:color="auto"/>
                    <w:bottom w:val="none" w:sz="0" w:space="0" w:color="auto"/>
                    <w:right w:val="none" w:sz="0" w:space="0" w:color="auto"/>
                  </w:divBdr>
                  <w:divsChild>
                    <w:div w:id="15376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833741">
      <w:bodyDiv w:val="1"/>
      <w:marLeft w:val="0"/>
      <w:marRight w:val="0"/>
      <w:marTop w:val="0"/>
      <w:marBottom w:val="0"/>
      <w:divBdr>
        <w:top w:val="none" w:sz="0" w:space="0" w:color="auto"/>
        <w:left w:val="none" w:sz="0" w:space="0" w:color="auto"/>
        <w:bottom w:val="none" w:sz="0" w:space="0" w:color="auto"/>
        <w:right w:val="none" w:sz="0" w:space="0" w:color="auto"/>
      </w:divBdr>
      <w:divsChild>
        <w:div w:id="1294946532">
          <w:marLeft w:val="0"/>
          <w:marRight w:val="0"/>
          <w:marTop w:val="0"/>
          <w:marBottom w:val="0"/>
          <w:divBdr>
            <w:top w:val="none" w:sz="0" w:space="0" w:color="auto"/>
            <w:left w:val="none" w:sz="0" w:space="0" w:color="auto"/>
            <w:bottom w:val="none" w:sz="0" w:space="0" w:color="auto"/>
            <w:right w:val="none" w:sz="0" w:space="0" w:color="auto"/>
          </w:divBdr>
          <w:divsChild>
            <w:div w:id="1388844556">
              <w:marLeft w:val="0"/>
              <w:marRight w:val="0"/>
              <w:marTop w:val="0"/>
              <w:marBottom w:val="0"/>
              <w:divBdr>
                <w:top w:val="none" w:sz="0" w:space="0" w:color="auto"/>
                <w:left w:val="none" w:sz="0" w:space="0" w:color="auto"/>
                <w:bottom w:val="none" w:sz="0" w:space="0" w:color="auto"/>
                <w:right w:val="none" w:sz="0" w:space="0" w:color="auto"/>
              </w:divBdr>
              <w:divsChild>
                <w:div w:id="2089887969">
                  <w:marLeft w:val="0"/>
                  <w:marRight w:val="0"/>
                  <w:marTop w:val="0"/>
                  <w:marBottom w:val="0"/>
                  <w:divBdr>
                    <w:top w:val="none" w:sz="0" w:space="0" w:color="auto"/>
                    <w:left w:val="none" w:sz="0" w:space="0" w:color="auto"/>
                    <w:bottom w:val="none" w:sz="0" w:space="0" w:color="auto"/>
                    <w:right w:val="none" w:sz="0" w:space="0" w:color="auto"/>
                  </w:divBdr>
                  <w:divsChild>
                    <w:div w:id="2920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5126">
      <w:bodyDiv w:val="1"/>
      <w:marLeft w:val="0"/>
      <w:marRight w:val="0"/>
      <w:marTop w:val="0"/>
      <w:marBottom w:val="0"/>
      <w:divBdr>
        <w:top w:val="none" w:sz="0" w:space="0" w:color="auto"/>
        <w:left w:val="none" w:sz="0" w:space="0" w:color="auto"/>
        <w:bottom w:val="none" w:sz="0" w:space="0" w:color="auto"/>
        <w:right w:val="none" w:sz="0" w:space="0" w:color="auto"/>
      </w:divBdr>
    </w:div>
    <w:div w:id="1451246581">
      <w:bodyDiv w:val="1"/>
      <w:marLeft w:val="0"/>
      <w:marRight w:val="0"/>
      <w:marTop w:val="0"/>
      <w:marBottom w:val="0"/>
      <w:divBdr>
        <w:top w:val="none" w:sz="0" w:space="0" w:color="auto"/>
        <w:left w:val="none" w:sz="0" w:space="0" w:color="auto"/>
        <w:bottom w:val="none" w:sz="0" w:space="0" w:color="auto"/>
        <w:right w:val="none" w:sz="0" w:space="0" w:color="auto"/>
      </w:divBdr>
      <w:divsChild>
        <w:div w:id="94791910">
          <w:marLeft w:val="0"/>
          <w:marRight w:val="0"/>
          <w:marTop w:val="0"/>
          <w:marBottom w:val="0"/>
          <w:divBdr>
            <w:top w:val="none" w:sz="0" w:space="0" w:color="auto"/>
            <w:left w:val="none" w:sz="0" w:space="0" w:color="auto"/>
            <w:bottom w:val="none" w:sz="0" w:space="0" w:color="auto"/>
            <w:right w:val="none" w:sz="0" w:space="0" w:color="auto"/>
          </w:divBdr>
          <w:divsChild>
            <w:div w:id="228418090">
              <w:marLeft w:val="0"/>
              <w:marRight w:val="0"/>
              <w:marTop w:val="0"/>
              <w:marBottom w:val="0"/>
              <w:divBdr>
                <w:top w:val="none" w:sz="0" w:space="0" w:color="auto"/>
                <w:left w:val="none" w:sz="0" w:space="0" w:color="auto"/>
                <w:bottom w:val="none" w:sz="0" w:space="0" w:color="auto"/>
                <w:right w:val="none" w:sz="0" w:space="0" w:color="auto"/>
              </w:divBdr>
              <w:divsChild>
                <w:div w:id="1977879336">
                  <w:marLeft w:val="0"/>
                  <w:marRight w:val="0"/>
                  <w:marTop w:val="0"/>
                  <w:marBottom w:val="0"/>
                  <w:divBdr>
                    <w:top w:val="none" w:sz="0" w:space="0" w:color="auto"/>
                    <w:left w:val="none" w:sz="0" w:space="0" w:color="auto"/>
                    <w:bottom w:val="none" w:sz="0" w:space="0" w:color="auto"/>
                    <w:right w:val="none" w:sz="0" w:space="0" w:color="auto"/>
                  </w:divBdr>
                  <w:divsChild>
                    <w:div w:id="4285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24331">
      <w:bodyDiv w:val="1"/>
      <w:marLeft w:val="0"/>
      <w:marRight w:val="0"/>
      <w:marTop w:val="0"/>
      <w:marBottom w:val="0"/>
      <w:divBdr>
        <w:top w:val="none" w:sz="0" w:space="0" w:color="auto"/>
        <w:left w:val="none" w:sz="0" w:space="0" w:color="auto"/>
        <w:bottom w:val="none" w:sz="0" w:space="0" w:color="auto"/>
        <w:right w:val="none" w:sz="0" w:space="0" w:color="auto"/>
      </w:divBdr>
      <w:divsChild>
        <w:div w:id="1882744358">
          <w:marLeft w:val="0"/>
          <w:marRight w:val="0"/>
          <w:marTop w:val="0"/>
          <w:marBottom w:val="0"/>
          <w:divBdr>
            <w:top w:val="none" w:sz="0" w:space="0" w:color="auto"/>
            <w:left w:val="none" w:sz="0" w:space="0" w:color="auto"/>
            <w:bottom w:val="none" w:sz="0" w:space="0" w:color="auto"/>
            <w:right w:val="none" w:sz="0" w:space="0" w:color="auto"/>
          </w:divBdr>
          <w:divsChild>
            <w:div w:id="1888566856">
              <w:marLeft w:val="0"/>
              <w:marRight w:val="0"/>
              <w:marTop w:val="0"/>
              <w:marBottom w:val="0"/>
              <w:divBdr>
                <w:top w:val="none" w:sz="0" w:space="0" w:color="auto"/>
                <w:left w:val="none" w:sz="0" w:space="0" w:color="auto"/>
                <w:bottom w:val="none" w:sz="0" w:space="0" w:color="auto"/>
                <w:right w:val="none" w:sz="0" w:space="0" w:color="auto"/>
              </w:divBdr>
              <w:divsChild>
                <w:div w:id="1601723171">
                  <w:marLeft w:val="0"/>
                  <w:marRight w:val="0"/>
                  <w:marTop w:val="0"/>
                  <w:marBottom w:val="0"/>
                  <w:divBdr>
                    <w:top w:val="none" w:sz="0" w:space="0" w:color="auto"/>
                    <w:left w:val="none" w:sz="0" w:space="0" w:color="auto"/>
                    <w:bottom w:val="none" w:sz="0" w:space="0" w:color="auto"/>
                    <w:right w:val="none" w:sz="0" w:space="0" w:color="auto"/>
                  </w:divBdr>
                  <w:divsChild>
                    <w:div w:id="16713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1823">
      <w:bodyDiv w:val="1"/>
      <w:marLeft w:val="0"/>
      <w:marRight w:val="0"/>
      <w:marTop w:val="0"/>
      <w:marBottom w:val="0"/>
      <w:divBdr>
        <w:top w:val="none" w:sz="0" w:space="0" w:color="auto"/>
        <w:left w:val="none" w:sz="0" w:space="0" w:color="auto"/>
        <w:bottom w:val="none" w:sz="0" w:space="0" w:color="auto"/>
        <w:right w:val="none" w:sz="0" w:space="0" w:color="auto"/>
      </w:divBdr>
      <w:divsChild>
        <w:div w:id="1874339271">
          <w:marLeft w:val="0"/>
          <w:marRight w:val="0"/>
          <w:marTop w:val="0"/>
          <w:marBottom w:val="0"/>
          <w:divBdr>
            <w:top w:val="none" w:sz="0" w:space="0" w:color="auto"/>
            <w:left w:val="none" w:sz="0" w:space="0" w:color="auto"/>
            <w:bottom w:val="none" w:sz="0" w:space="0" w:color="auto"/>
            <w:right w:val="none" w:sz="0" w:space="0" w:color="auto"/>
          </w:divBdr>
          <w:divsChild>
            <w:div w:id="20131549">
              <w:marLeft w:val="0"/>
              <w:marRight w:val="0"/>
              <w:marTop w:val="0"/>
              <w:marBottom w:val="0"/>
              <w:divBdr>
                <w:top w:val="none" w:sz="0" w:space="0" w:color="auto"/>
                <w:left w:val="none" w:sz="0" w:space="0" w:color="auto"/>
                <w:bottom w:val="none" w:sz="0" w:space="0" w:color="auto"/>
                <w:right w:val="none" w:sz="0" w:space="0" w:color="auto"/>
              </w:divBdr>
              <w:divsChild>
                <w:div w:id="11830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0889-3C10-E441-BB83-384293C4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van Wijk</dc:creator>
  <cp:keywords/>
  <dc:description/>
  <cp:lastModifiedBy>Lonneke van Wijk</cp:lastModifiedBy>
  <cp:revision>4</cp:revision>
  <cp:lastPrinted>2019-04-09T05:44:00Z</cp:lastPrinted>
  <dcterms:created xsi:type="dcterms:W3CDTF">2022-05-19T12:41:00Z</dcterms:created>
  <dcterms:modified xsi:type="dcterms:W3CDTF">2022-05-24T08:14:00Z</dcterms:modified>
</cp:coreProperties>
</file>